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4C913" w14:textId="77777777" w:rsidR="00C0339D" w:rsidRPr="009F6D34" w:rsidRDefault="00C0339D">
      <w:pPr>
        <w:pStyle w:val="Title"/>
        <w:ind w:left="-426" w:right="-284"/>
        <w:rPr>
          <w:rFonts w:asciiTheme="minorHAnsi" w:hAnsiTheme="minorHAnsi" w:cstheme="minorHAnsi"/>
          <w:sz w:val="8"/>
          <w:szCs w:val="8"/>
        </w:rPr>
      </w:pPr>
      <w:bookmarkStart w:id="0" w:name="_GoBack"/>
      <w:bookmarkEnd w:id="0"/>
    </w:p>
    <w:p w14:paraId="6072C5E7" w14:textId="77777777" w:rsidR="00420889" w:rsidRPr="009F6D34" w:rsidRDefault="00AF59F1" w:rsidP="003933A0">
      <w:pPr>
        <w:pStyle w:val="Title"/>
        <w:ind w:right="-284" w:hanging="142"/>
        <w:jc w:val="left"/>
        <w:rPr>
          <w:rFonts w:asciiTheme="minorHAnsi" w:hAnsiTheme="minorHAnsi" w:cstheme="minorHAnsi"/>
          <w:sz w:val="32"/>
          <w:szCs w:val="32"/>
        </w:rPr>
      </w:pPr>
      <w:r w:rsidRPr="009F6D34">
        <w:rPr>
          <w:rFonts w:asciiTheme="minorHAnsi" w:hAnsiTheme="minorHAnsi" w:cstheme="minorHAnsi"/>
          <w:sz w:val="32"/>
          <w:szCs w:val="32"/>
        </w:rPr>
        <w:t xml:space="preserve">  </w:t>
      </w:r>
      <w:r w:rsidR="006876DD" w:rsidRPr="009F6D34">
        <w:rPr>
          <w:rFonts w:asciiTheme="minorHAnsi" w:hAnsiTheme="minorHAnsi" w:cstheme="minorHAnsi"/>
          <w:sz w:val="32"/>
          <w:szCs w:val="32"/>
        </w:rPr>
        <w:t>SEN</w:t>
      </w:r>
      <w:r w:rsidR="003933A0" w:rsidRPr="009F6D34">
        <w:rPr>
          <w:rFonts w:asciiTheme="minorHAnsi" w:hAnsiTheme="minorHAnsi" w:cstheme="minorHAnsi"/>
          <w:sz w:val="32"/>
          <w:szCs w:val="32"/>
        </w:rPr>
        <w:t>D</w:t>
      </w:r>
      <w:r w:rsidR="006876DD" w:rsidRPr="009F6D34">
        <w:rPr>
          <w:rFonts w:asciiTheme="minorHAnsi" w:hAnsiTheme="minorHAnsi" w:cstheme="minorHAnsi"/>
          <w:sz w:val="32"/>
          <w:szCs w:val="32"/>
        </w:rPr>
        <w:t xml:space="preserve"> Peer to Peer Review </w:t>
      </w:r>
    </w:p>
    <w:p w14:paraId="2E1F0D41" w14:textId="77777777" w:rsidR="00AF59F1" w:rsidRPr="009F6D34" w:rsidRDefault="00AF59F1" w:rsidP="003933A0">
      <w:pPr>
        <w:pStyle w:val="Title"/>
        <w:ind w:right="-284"/>
        <w:jc w:val="left"/>
        <w:rPr>
          <w:rFonts w:asciiTheme="minorHAnsi" w:hAnsiTheme="minorHAnsi" w:cstheme="minorHAnsi"/>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2022"/>
        <w:gridCol w:w="3092"/>
        <w:gridCol w:w="5342"/>
      </w:tblGrid>
      <w:tr w:rsidR="009F6D34" w:rsidRPr="009F6D34" w14:paraId="22E3B946" w14:textId="77777777" w:rsidTr="003933A0">
        <w:trPr>
          <w:trHeight w:val="255"/>
        </w:trPr>
        <w:tc>
          <w:tcPr>
            <w:tcW w:w="2022" w:type="dxa"/>
            <w:shd w:val="clear" w:color="auto" w:fill="F2F2F2" w:themeFill="background1" w:themeFillShade="F2"/>
          </w:tcPr>
          <w:p w14:paraId="784C4463" w14:textId="77777777" w:rsidR="00B5241E" w:rsidRPr="009F6D34" w:rsidRDefault="00B5241E" w:rsidP="00B5241E">
            <w:pPr>
              <w:rPr>
                <w:rFonts w:asciiTheme="minorHAnsi" w:hAnsiTheme="minorHAnsi" w:cstheme="minorHAnsi"/>
                <w:b/>
                <w:szCs w:val="24"/>
              </w:rPr>
            </w:pPr>
            <w:r w:rsidRPr="009F6D34">
              <w:rPr>
                <w:rFonts w:asciiTheme="minorHAnsi" w:hAnsiTheme="minorHAnsi" w:cstheme="minorHAnsi"/>
                <w:b/>
                <w:szCs w:val="24"/>
              </w:rPr>
              <w:t>School Name</w:t>
            </w:r>
          </w:p>
        </w:tc>
        <w:tc>
          <w:tcPr>
            <w:tcW w:w="3092" w:type="dxa"/>
            <w:shd w:val="clear" w:color="auto" w:fill="F2F2F2" w:themeFill="background1" w:themeFillShade="F2"/>
          </w:tcPr>
          <w:p w14:paraId="20E878A3" w14:textId="0948712E" w:rsidR="00B5241E" w:rsidRPr="009F6D34" w:rsidRDefault="00A0462D" w:rsidP="00B5241E">
            <w:pPr>
              <w:rPr>
                <w:rFonts w:asciiTheme="minorHAnsi" w:hAnsiTheme="minorHAnsi" w:cstheme="minorHAnsi"/>
                <w:b/>
                <w:szCs w:val="24"/>
              </w:rPr>
            </w:pPr>
            <w:r>
              <w:rPr>
                <w:rFonts w:asciiTheme="minorHAnsi" w:hAnsiTheme="minorHAnsi"/>
                <w:b/>
                <w:sz w:val="22"/>
                <w:szCs w:val="22"/>
              </w:rPr>
              <w:t>Winwick</w:t>
            </w:r>
            <w:r w:rsidR="00B5241E" w:rsidRPr="009F6D34">
              <w:rPr>
                <w:rFonts w:asciiTheme="minorHAnsi" w:hAnsiTheme="minorHAnsi"/>
                <w:b/>
                <w:sz w:val="22"/>
                <w:szCs w:val="22"/>
              </w:rPr>
              <w:t xml:space="preserve"> </w:t>
            </w:r>
            <w:r w:rsidR="006841F0">
              <w:rPr>
                <w:rFonts w:asciiTheme="minorHAnsi" w:hAnsiTheme="minorHAnsi"/>
                <w:b/>
                <w:sz w:val="22"/>
                <w:szCs w:val="22"/>
              </w:rPr>
              <w:t xml:space="preserve">CofE </w:t>
            </w:r>
            <w:r w:rsidR="00B5241E" w:rsidRPr="009F6D34">
              <w:rPr>
                <w:rFonts w:asciiTheme="minorHAnsi" w:hAnsiTheme="minorHAnsi"/>
                <w:b/>
                <w:sz w:val="22"/>
                <w:szCs w:val="22"/>
              </w:rPr>
              <w:t>Primary School</w:t>
            </w:r>
          </w:p>
        </w:tc>
        <w:tc>
          <w:tcPr>
            <w:tcW w:w="5342" w:type="dxa"/>
            <w:vMerge w:val="restart"/>
            <w:tcBorders>
              <w:bottom w:val="single" w:sz="4" w:space="0" w:color="auto"/>
            </w:tcBorders>
            <w:shd w:val="clear" w:color="auto" w:fill="F2F2F2" w:themeFill="background1" w:themeFillShade="F2"/>
          </w:tcPr>
          <w:p w14:paraId="1168C3A2" w14:textId="77777777" w:rsidR="00B5241E" w:rsidRPr="009F6D34" w:rsidRDefault="00B5241E" w:rsidP="00B5241E">
            <w:pPr>
              <w:rPr>
                <w:rFonts w:asciiTheme="minorHAnsi" w:hAnsiTheme="minorHAnsi" w:cstheme="minorHAnsi"/>
                <w:b/>
                <w:szCs w:val="24"/>
              </w:rPr>
            </w:pPr>
            <w:r w:rsidRPr="009F6D34">
              <w:rPr>
                <w:rFonts w:asciiTheme="minorHAnsi" w:hAnsiTheme="minorHAnsi" w:cstheme="minorHAnsi"/>
                <w:b/>
                <w:szCs w:val="24"/>
              </w:rPr>
              <w:t>Visit Focus</w:t>
            </w:r>
          </w:p>
          <w:p w14:paraId="7B25DD16" w14:textId="77777777" w:rsidR="00B5241E" w:rsidRPr="009F6D34" w:rsidRDefault="00B5241E" w:rsidP="00B5241E">
            <w:pPr>
              <w:rPr>
                <w:rFonts w:asciiTheme="minorHAnsi" w:hAnsiTheme="minorHAnsi" w:cstheme="minorHAnsi"/>
                <w:b/>
                <w:szCs w:val="24"/>
              </w:rPr>
            </w:pPr>
          </w:p>
          <w:p w14:paraId="769FA0E1" w14:textId="51AAC85D" w:rsidR="00B5241E" w:rsidRPr="009F6D34" w:rsidRDefault="00B5241E" w:rsidP="00B5241E">
            <w:pPr>
              <w:rPr>
                <w:rFonts w:asciiTheme="minorHAnsi" w:eastAsiaTheme="minorHAnsi" w:hAnsiTheme="minorHAnsi" w:cstheme="minorHAnsi"/>
                <w:bCs/>
                <w:szCs w:val="24"/>
              </w:rPr>
            </w:pPr>
            <w:r w:rsidRPr="009F6D34">
              <w:rPr>
                <w:rFonts w:asciiTheme="minorHAnsi" w:eastAsiaTheme="minorHAnsi" w:hAnsiTheme="minorHAnsi" w:cstheme="minorHAnsi"/>
                <w:bCs/>
                <w:szCs w:val="24"/>
              </w:rPr>
              <w:t xml:space="preserve">This school has agreed to partake in this review via the LA programme of </w:t>
            </w:r>
            <w:r w:rsidR="00914170" w:rsidRPr="009F6D34">
              <w:rPr>
                <w:rFonts w:asciiTheme="minorHAnsi" w:eastAsiaTheme="minorHAnsi" w:hAnsiTheme="minorHAnsi" w:cstheme="minorHAnsi"/>
                <w:bCs/>
                <w:szCs w:val="24"/>
              </w:rPr>
              <w:t>Peer-to-Peer</w:t>
            </w:r>
            <w:r w:rsidRPr="009F6D34">
              <w:rPr>
                <w:rFonts w:asciiTheme="minorHAnsi" w:eastAsiaTheme="minorHAnsi" w:hAnsiTheme="minorHAnsi" w:cstheme="minorHAnsi"/>
                <w:bCs/>
                <w:szCs w:val="24"/>
              </w:rPr>
              <w:t xml:space="preserve"> SEN Reviews</w:t>
            </w:r>
            <w:r w:rsidR="00D71DD9" w:rsidRPr="009F6D34">
              <w:rPr>
                <w:rFonts w:asciiTheme="minorHAnsi" w:eastAsiaTheme="minorHAnsi" w:hAnsiTheme="minorHAnsi" w:cstheme="minorHAnsi"/>
                <w:bCs/>
                <w:szCs w:val="24"/>
              </w:rPr>
              <w:t xml:space="preserve">. </w:t>
            </w:r>
          </w:p>
          <w:p w14:paraId="64EBDCBC" w14:textId="77777777" w:rsidR="00B5241E" w:rsidRPr="009F6D34" w:rsidRDefault="00B5241E" w:rsidP="00B5241E">
            <w:pPr>
              <w:rPr>
                <w:rFonts w:asciiTheme="minorHAnsi" w:eastAsiaTheme="minorHAnsi" w:hAnsiTheme="minorHAnsi" w:cstheme="minorHAnsi"/>
                <w:b/>
                <w:bCs/>
                <w:szCs w:val="24"/>
              </w:rPr>
            </w:pPr>
          </w:p>
          <w:p w14:paraId="47800205" w14:textId="02AD9BE7" w:rsidR="00B5241E" w:rsidRPr="009F6D34" w:rsidRDefault="00B5241E" w:rsidP="00B5241E">
            <w:pPr>
              <w:rPr>
                <w:rFonts w:asciiTheme="minorHAnsi" w:eastAsiaTheme="minorHAnsi" w:hAnsiTheme="minorHAnsi" w:cstheme="minorHAnsi"/>
                <w:b/>
                <w:bCs/>
                <w:szCs w:val="24"/>
              </w:rPr>
            </w:pPr>
            <w:r w:rsidRPr="009F6D34">
              <w:rPr>
                <w:rFonts w:asciiTheme="minorHAnsi" w:eastAsiaTheme="minorHAnsi" w:hAnsiTheme="minorHAnsi" w:cstheme="minorHAnsi"/>
                <w:b/>
                <w:bCs/>
                <w:szCs w:val="24"/>
              </w:rPr>
              <w:t xml:space="preserve">Please see attached Review framework: </w:t>
            </w:r>
            <w:bookmarkStart w:id="1" w:name="_MON_1710002883"/>
            <w:bookmarkEnd w:id="1"/>
            <w:r w:rsidR="000332B5" w:rsidRPr="009F6D34">
              <w:rPr>
                <w:rFonts w:asciiTheme="minorHAnsi" w:eastAsiaTheme="minorHAnsi" w:hAnsiTheme="minorHAnsi" w:cstheme="minorHAnsi"/>
                <w:b/>
                <w:bCs/>
                <w:szCs w:val="24"/>
              </w:rPr>
              <w:object w:dxaOrig="1513" w:dyaOrig="985" w14:anchorId="59429B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35pt;height:49.4pt" o:ole="">
                  <v:imagedata r:id="rId8" o:title=""/>
                </v:shape>
                <o:OLEObject Type="Embed" ProgID="Word.Document.12" ShapeID="_x0000_i1025" DrawAspect="Icon" ObjectID="_1734447841" r:id="rId9">
                  <o:FieldCodes>\s</o:FieldCodes>
                </o:OLEObject>
              </w:object>
            </w:r>
          </w:p>
          <w:p w14:paraId="14DA5EF9" w14:textId="77777777" w:rsidR="00B5241E" w:rsidRPr="009F6D34" w:rsidRDefault="00B5241E" w:rsidP="00B5241E">
            <w:pPr>
              <w:rPr>
                <w:rFonts w:asciiTheme="minorHAnsi" w:eastAsiaTheme="minorHAnsi" w:hAnsiTheme="minorHAnsi" w:cstheme="minorHAnsi"/>
                <w:bCs/>
                <w:szCs w:val="24"/>
              </w:rPr>
            </w:pPr>
          </w:p>
          <w:p w14:paraId="187A322D" w14:textId="77777777" w:rsidR="00B5241E" w:rsidRPr="009F6D34" w:rsidRDefault="00B5241E" w:rsidP="00B5241E">
            <w:pPr>
              <w:ind w:left="360"/>
              <w:rPr>
                <w:rFonts w:asciiTheme="minorHAnsi" w:hAnsiTheme="minorHAnsi" w:cstheme="minorHAnsi"/>
                <w:b/>
                <w:szCs w:val="24"/>
              </w:rPr>
            </w:pPr>
          </w:p>
        </w:tc>
      </w:tr>
      <w:tr w:rsidR="009F6D34" w:rsidRPr="009F6D34" w14:paraId="08A30B0E" w14:textId="77777777" w:rsidTr="003933A0">
        <w:trPr>
          <w:trHeight w:val="255"/>
        </w:trPr>
        <w:tc>
          <w:tcPr>
            <w:tcW w:w="2022" w:type="dxa"/>
            <w:shd w:val="clear" w:color="auto" w:fill="F2F2F2" w:themeFill="background1" w:themeFillShade="F2"/>
          </w:tcPr>
          <w:p w14:paraId="15476C81" w14:textId="77777777" w:rsidR="00B5241E" w:rsidRPr="009F6D34" w:rsidRDefault="00B5241E" w:rsidP="00B5241E">
            <w:pPr>
              <w:rPr>
                <w:rFonts w:asciiTheme="minorHAnsi" w:hAnsiTheme="minorHAnsi" w:cstheme="minorHAnsi"/>
                <w:b/>
                <w:szCs w:val="24"/>
              </w:rPr>
            </w:pPr>
            <w:r w:rsidRPr="009F6D34">
              <w:rPr>
                <w:rFonts w:asciiTheme="minorHAnsi" w:hAnsiTheme="minorHAnsi" w:cstheme="minorHAnsi"/>
                <w:b/>
                <w:szCs w:val="24"/>
              </w:rPr>
              <w:t>Headteacher</w:t>
            </w:r>
          </w:p>
        </w:tc>
        <w:tc>
          <w:tcPr>
            <w:tcW w:w="3092" w:type="dxa"/>
            <w:shd w:val="clear" w:color="auto" w:fill="F2F2F2" w:themeFill="background1" w:themeFillShade="F2"/>
          </w:tcPr>
          <w:p w14:paraId="701A3B92" w14:textId="37E32203" w:rsidR="00B5241E" w:rsidRPr="009F6D34" w:rsidRDefault="00A0462D" w:rsidP="00B5241E">
            <w:pPr>
              <w:rPr>
                <w:rFonts w:asciiTheme="minorHAnsi" w:hAnsiTheme="minorHAnsi" w:cstheme="minorHAnsi"/>
                <w:b/>
                <w:szCs w:val="24"/>
              </w:rPr>
            </w:pPr>
            <w:r>
              <w:rPr>
                <w:rFonts w:asciiTheme="minorHAnsi" w:hAnsiTheme="minorHAnsi"/>
                <w:b/>
                <w:sz w:val="22"/>
                <w:szCs w:val="22"/>
              </w:rPr>
              <w:t>Sue D</w:t>
            </w:r>
            <w:r w:rsidR="00C50880">
              <w:rPr>
                <w:rFonts w:asciiTheme="minorHAnsi" w:hAnsiTheme="minorHAnsi"/>
                <w:b/>
                <w:sz w:val="22"/>
                <w:szCs w:val="22"/>
              </w:rPr>
              <w:t>y</w:t>
            </w:r>
            <w:r>
              <w:rPr>
                <w:rFonts w:asciiTheme="minorHAnsi" w:hAnsiTheme="minorHAnsi"/>
                <w:b/>
                <w:sz w:val="22"/>
                <w:szCs w:val="22"/>
              </w:rPr>
              <w:t>mond</w:t>
            </w:r>
          </w:p>
        </w:tc>
        <w:tc>
          <w:tcPr>
            <w:tcW w:w="5342" w:type="dxa"/>
            <w:vMerge/>
            <w:tcBorders>
              <w:bottom w:val="single" w:sz="4" w:space="0" w:color="auto"/>
            </w:tcBorders>
            <w:shd w:val="clear" w:color="auto" w:fill="F2F2F2" w:themeFill="background1" w:themeFillShade="F2"/>
          </w:tcPr>
          <w:p w14:paraId="396C3E69" w14:textId="77777777" w:rsidR="00B5241E" w:rsidRPr="009F6D34" w:rsidRDefault="00B5241E" w:rsidP="00B5241E">
            <w:pPr>
              <w:rPr>
                <w:rFonts w:asciiTheme="minorHAnsi" w:hAnsiTheme="minorHAnsi" w:cstheme="minorHAnsi"/>
                <w:b/>
                <w:szCs w:val="24"/>
              </w:rPr>
            </w:pPr>
          </w:p>
        </w:tc>
      </w:tr>
      <w:tr w:rsidR="009F6D34" w:rsidRPr="009F6D34" w14:paraId="114549FD" w14:textId="77777777" w:rsidTr="003933A0">
        <w:trPr>
          <w:trHeight w:val="255"/>
        </w:trPr>
        <w:tc>
          <w:tcPr>
            <w:tcW w:w="2022" w:type="dxa"/>
            <w:shd w:val="clear" w:color="auto" w:fill="F2F2F2" w:themeFill="background1" w:themeFillShade="F2"/>
          </w:tcPr>
          <w:p w14:paraId="71EBC172" w14:textId="77777777" w:rsidR="00B5241E" w:rsidRPr="009F6D34" w:rsidRDefault="00B5241E" w:rsidP="00B5241E">
            <w:pPr>
              <w:rPr>
                <w:rFonts w:asciiTheme="minorHAnsi" w:hAnsiTheme="minorHAnsi" w:cstheme="minorHAnsi"/>
                <w:b/>
                <w:szCs w:val="24"/>
              </w:rPr>
            </w:pPr>
            <w:r w:rsidRPr="009F6D34">
              <w:rPr>
                <w:rFonts w:asciiTheme="minorHAnsi" w:hAnsiTheme="minorHAnsi" w:cstheme="minorHAnsi"/>
                <w:b/>
                <w:szCs w:val="24"/>
              </w:rPr>
              <w:t>SENCO</w:t>
            </w:r>
          </w:p>
        </w:tc>
        <w:tc>
          <w:tcPr>
            <w:tcW w:w="3092" w:type="dxa"/>
            <w:shd w:val="clear" w:color="auto" w:fill="F2F2F2" w:themeFill="background1" w:themeFillShade="F2"/>
          </w:tcPr>
          <w:p w14:paraId="7C691671" w14:textId="74E2580E" w:rsidR="00B5241E" w:rsidRPr="009F6D34" w:rsidRDefault="00A0462D" w:rsidP="00B5241E">
            <w:pPr>
              <w:rPr>
                <w:rFonts w:asciiTheme="minorHAnsi" w:hAnsiTheme="minorHAnsi" w:cstheme="minorHAnsi"/>
                <w:b/>
                <w:bCs/>
                <w:sz w:val="22"/>
                <w:szCs w:val="22"/>
                <w:lang w:eastAsia="en-GB"/>
              </w:rPr>
            </w:pPr>
            <w:r>
              <w:rPr>
                <w:rFonts w:asciiTheme="minorHAnsi" w:hAnsiTheme="minorHAnsi" w:cstheme="minorHAnsi"/>
                <w:b/>
                <w:bCs/>
                <w:sz w:val="22"/>
                <w:szCs w:val="22"/>
              </w:rPr>
              <w:t>Kelly Mather</w:t>
            </w:r>
            <w:r w:rsidR="00097DA3" w:rsidRPr="009F6D34">
              <w:rPr>
                <w:rFonts w:asciiTheme="minorHAnsi" w:hAnsiTheme="minorHAnsi" w:cstheme="minorHAnsi"/>
                <w:b/>
                <w:bCs/>
                <w:sz w:val="22"/>
                <w:szCs w:val="22"/>
              </w:rPr>
              <w:t xml:space="preserve"> </w:t>
            </w:r>
          </w:p>
        </w:tc>
        <w:tc>
          <w:tcPr>
            <w:tcW w:w="5342" w:type="dxa"/>
            <w:vMerge/>
            <w:tcBorders>
              <w:bottom w:val="single" w:sz="4" w:space="0" w:color="auto"/>
            </w:tcBorders>
            <w:shd w:val="clear" w:color="auto" w:fill="F2F2F2" w:themeFill="background1" w:themeFillShade="F2"/>
          </w:tcPr>
          <w:p w14:paraId="668ED9C5" w14:textId="77777777" w:rsidR="00B5241E" w:rsidRPr="009F6D34" w:rsidRDefault="00B5241E" w:rsidP="00B5241E">
            <w:pPr>
              <w:rPr>
                <w:rFonts w:asciiTheme="minorHAnsi" w:hAnsiTheme="minorHAnsi" w:cstheme="minorHAnsi"/>
                <w:b/>
                <w:szCs w:val="24"/>
              </w:rPr>
            </w:pPr>
          </w:p>
        </w:tc>
      </w:tr>
      <w:tr w:rsidR="009F6D34" w:rsidRPr="009F6D34" w14:paraId="07DC39E1" w14:textId="77777777" w:rsidTr="003933A0">
        <w:trPr>
          <w:trHeight w:val="255"/>
        </w:trPr>
        <w:tc>
          <w:tcPr>
            <w:tcW w:w="2022" w:type="dxa"/>
            <w:shd w:val="clear" w:color="auto" w:fill="F2F2F2" w:themeFill="background1" w:themeFillShade="F2"/>
          </w:tcPr>
          <w:p w14:paraId="2A342635" w14:textId="77777777" w:rsidR="00B5241E" w:rsidRPr="009F6D34" w:rsidRDefault="00B5241E" w:rsidP="00B5241E">
            <w:pPr>
              <w:rPr>
                <w:rFonts w:asciiTheme="minorHAnsi" w:hAnsiTheme="minorHAnsi" w:cstheme="minorHAnsi"/>
                <w:b/>
                <w:szCs w:val="24"/>
              </w:rPr>
            </w:pPr>
            <w:r w:rsidRPr="009F6D34">
              <w:rPr>
                <w:rFonts w:asciiTheme="minorHAnsi" w:hAnsiTheme="minorHAnsi" w:cstheme="minorHAnsi"/>
                <w:b/>
                <w:szCs w:val="24"/>
              </w:rPr>
              <w:t>LA Officer</w:t>
            </w:r>
          </w:p>
        </w:tc>
        <w:tc>
          <w:tcPr>
            <w:tcW w:w="3092" w:type="dxa"/>
            <w:shd w:val="clear" w:color="auto" w:fill="F2F2F2" w:themeFill="background1" w:themeFillShade="F2"/>
          </w:tcPr>
          <w:p w14:paraId="2DAA9B0B" w14:textId="470BC2EF" w:rsidR="00B5241E" w:rsidRPr="009F6D34" w:rsidRDefault="00B5241E" w:rsidP="00B5241E">
            <w:pPr>
              <w:rPr>
                <w:rFonts w:asciiTheme="minorHAnsi" w:hAnsiTheme="minorHAnsi" w:cstheme="minorHAnsi"/>
                <w:b/>
                <w:szCs w:val="24"/>
              </w:rPr>
            </w:pPr>
          </w:p>
        </w:tc>
        <w:tc>
          <w:tcPr>
            <w:tcW w:w="5342" w:type="dxa"/>
            <w:vMerge/>
            <w:tcBorders>
              <w:bottom w:val="single" w:sz="4" w:space="0" w:color="auto"/>
            </w:tcBorders>
            <w:shd w:val="clear" w:color="auto" w:fill="F2F2F2" w:themeFill="background1" w:themeFillShade="F2"/>
          </w:tcPr>
          <w:p w14:paraId="050ABC08" w14:textId="77777777" w:rsidR="00B5241E" w:rsidRPr="009F6D34" w:rsidRDefault="00B5241E" w:rsidP="00B5241E">
            <w:pPr>
              <w:rPr>
                <w:rFonts w:asciiTheme="minorHAnsi" w:hAnsiTheme="minorHAnsi" w:cstheme="minorHAnsi"/>
                <w:b/>
                <w:szCs w:val="24"/>
              </w:rPr>
            </w:pPr>
          </w:p>
        </w:tc>
      </w:tr>
      <w:tr w:rsidR="009F6D34" w:rsidRPr="009F6D34" w14:paraId="6772FF9A" w14:textId="77777777" w:rsidTr="003933A0">
        <w:tc>
          <w:tcPr>
            <w:tcW w:w="2022" w:type="dxa"/>
            <w:shd w:val="clear" w:color="auto" w:fill="F2F2F2" w:themeFill="background1" w:themeFillShade="F2"/>
          </w:tcPr>
          <w:p w14:paraId="26A51E58" w14:textId="77777777" w:rsidR="00B5241E" w:rsidRPr="009F6D34" w:rsidRDefault="00B5241E" w:rsidP="00B5241E">
            <w:pPr>
              <w:rPr>
                <w:rFonts w:asciiTheme="minorHAnsi" w:hAnsiTheme="minorHAnsi" w:cstheme="minorHAnsi"/>
                <w:b/>
                <w:szCs w:val="24"/>
              </w:rPr>
            </w:pPr>
            <w:r w:rsidRPr="009F6D34">
              <w:rPr>
                <w:rFonts w:asciiTheme="minorHAnsi" w:hAnsiTheme="minorHAnsi" w:cstheme="minorHAnsi"/>
                <w:b/>
                <w:szCs w:val="24"/>
              </w:rPr>
              <w:t>Date of Visit</w:t>
            </w:r>
          </w:p>
        </w:tc>
        <w:tc>
          <w:tcPr>
            <w:tcW w:w="3092" w:type="dxa"/>
            <w:shd w:val="clear" w:color="auto" w:fill="F2F2F2" w:themeFill="background1" w:themeFillShade="F2"/>
          </w:tcPr>
          <w:p w14:paraId="2789D2E3" w14:textId="141AA3BA" w:rsidR="00B5241E" w:rsidRPr="009F6D34" w:rsidRDefault="00FA29F9" w:rsidP="00B5241E">
            <w:pPr>
              <w:rPr>
                <w:rFonts w:asciiTheme="minorHAnsi" w:hAnsiTheme="minorHAnsi" w:cstheme="minorHAnsi"/>
                <w:b/>
                <w:szCs w:val="24"/>
              </w:rPr>
            </w:pPr>
            <w:r>
              <w:rPr>
                <w:rFonts w:asciiTheme="minorHAnsi" w:hAnsiTheme="minorHAnsi"/>
                <w:b/>
                <w:sz w:val="22"/>
                <w:szCs w:val="22"/>
              </w:rPr>
              <w:t>4/11/</w:t>
            </w:r>
            <w:r w:rsidR="00B5241E" w:rsidRPr="009F6D34">
              <w:rPr>
                <w:rFonts w:asciiTheme="minorHAnsi" w:hAnsiTheme="minorHAnsi"/>
                <w:b/>
                <w:sz w:val="22"/>
                <w:szCs w:val="22"/>
              </w:rPr>
              <w:t>22</w:t>
            </w:r>
          </w:p>
        </w:tc>
        <w:tc>
          <w:tcPr>
            <w:tcW w:w="5342" w:type="dxa"/>
            <w:vMerge/>
            <w:tcBorders>
              <w:bottom w:val="single" w:sz="4" w:space="0" w:color="auto"/>
            </w:tcBorders>
            <w:shd w:val="clear" w:color="auto" w:fill="F2F2F2" w:themeFill="background1" w:themeFillShade="F2"/>
          </w:tcPr>
          <w:p w14:paraId="6D6C1BCA" w14:textId="77777777" w:rsidR="00B5241E" w:rsidRPr="009F6D34" w:rsidRDefault="00B5241E" w:rsidP="00B5241E">
            <w:pPr>
              <w:rPr>
                <w:rFonts w:asciiTheme="minorHAnsi" w:hAnsiTheme="minorHAnsi" w:cstheme="minorHAnsi"/>
                <w:szCs w:val="24"/>
              </w:rPr>
            </w:pPr>
          </w:p>
        </w:tc>
      </w:tr>
      <w:tr w:rsidR="009F6D34" w:rsidRPr="009F6D34" w14:paraId="13B1380C" w14:textId="77777777" w:rsidTr="003933A0">
        <w:trPr>
          <w:trHeight w:val="288"/>
        </w:trPr>
        <w:tc>
          <w:tcPr>
            <w:tcW w:w="2022" w:type="dxa"/>
            <w:tcBorders>
              <w:top w:val="single" w:sz="4" w:space="0" w:color="943634" w:themeColor="accent2" w:themeShade="BF"/>
              <w:bottom w:val="single" w:sz="4" w:space="0" w:color="943634" w:themeColor="accent2" w:themeShade="BF"/>
            </w:tcBorders>
            <w:shd w:val="clear" w:color="auto" w:fill="F2F2F2" w:themeFill="background1" w:themeFillShade="F2"/>
          </w:tcPr>
          <w:p w14:paraId="41C4B473" w14:textId="77777777" w:rsidR="00B5241E" w:rsidRPr="009F6D34" w:rsidRDefault="00B5241E" w:rsidP="00B5241E">
            <w:pPr>
              <w:rPr>
                <w:rFonts w:asciiTheme="minorHAnsi" w:hAnsiTheme="minorHAnsi" w:cstheme="minorHAnsi"/>
                <w:b/>
                <w:szCs w:val="24"/>
              </w:rPr>
            </w:pPr>
            <w:r w:rsidRPr="009F6D34">
              <w:rPr>
                <w:rFonts w:asciiTheme="minorHAnsi" w:hAnsiTheme="minorHAnsi" w:cstheme="minorHAnsi"/>
                <w:b/>
                <w:szCs w:val="24"/>
              </w:rPr>
              <w:t>Category</w:t>
            </w:r>
          </w:p>
        </w:tc>
        <w:tc>
          <w:tcPr>
            <w:tcW w:w="3092" w:type="dxa"/>
            <w:tcBorders>
              <w:top w:val="single" w:sz="4" w:space="0" w:color="943634" w:themeColor="accent2" w:themeShade="BF"/>
              <w:bottom w:val="single" w:sz="4" w:space="0" w:color="943634" w:themeColor="accent2" w:themeShade="BF"/>
            </w:tcBorders>
            <w:shd w:val="clear" w:color="auto" w:fill="F2F2F2" w:themeFill="background1" w:themeFillShade="F2"/>
          </w:tcPr>
          <w:p w14:paraId="324B8322" w14:textId="77777777" w:rsidR="00B5241E" w:rsidRPr="009F6D34" w:rsidRDefault="00B5241E" w:rsidP="00B5241E">
            <w:pPr>
              <w:rPr>
                <w:rFonts w:asciiTheme="minorHAnsi" w:hAnsiTheme="minorHAnsi" w:cstheme="minorHAnsi"/>
                <w:b/>
                <w:szCs w:val="24"/>
              </w:rPr>
            </w:pPr>
          </w:p>
        </w:tc>
        <w:tc>
          <w:tcPr>
            <w:tcW w:w="5342" w:type="dxa"/>
            <w:vMerge/>
            <w:tcBorders>
              <w:bottom w:val="single" w:sz="4" w:space="0" w:color="auto"/>
            </w:tcBorders>
            <w:shd w:val="clear" w:color="auto" w:fill="F2F2F2" w:themeFill="background1" w:themeFillShade="F2"/>
          </w:tcPr>
          <w:p w14:paraId="15F283A6" w14:textId="77777777" w:rsidR="00B5241E" w:rsidRPr="009F6D34" w:rsidRDefault="00B5241E" w:rsidP="00B5241E">
            <w:pPr>
              <w:rPr>
                <w:rFonts w:asciiTheme="minorHAnsi" w:hAnsiTheme="minorHAnsi" w:cstheme="minorHAnsi"/>
                <w:szCs w:val="24"/>
              </w:rPr>
            </w:pPr>
          </w:p>
        </w:tc>
      </w:tr>
      <w:tr w:rsidR="009F6D34" w:rsidRPr="009F6D34" w14:paraId="0E639C4B" w14:textId="77777777" w:rsidTr="003933A0">
        <w:trPr>
          <w:trHeight w:val="400"/>
        </w:trPr>
        <w:tc>
          <w:tcPr>
            <w:tcW w:w="2022" w:type="dxa"/>
            <w:tcBorders>
              <w:top w:val="single" w:sz="4" w:space="0" w:color="943634" w:themeColor="accent2" w:themeShade="BF"/>
              <w:bottom w:val="single" w:sz="4" w:space="0" w:color="943634" w:themeColor="accent2" w:themeShade="BF"/>
            </w:tcBorders>
            <w:shd w:val="clear" w:color="auto" w:fill="F2F2F2" w:themeFill="background1" w:themeFillShade="F2"/>
          </w:tcPr>
          <w:p w14:paraId="10BFD571" w14:textId="77777777" w:rsidR="00B5241E" w:rsidRPr="009F6D34" w:rsidRDefault="00B5241E" w:rsidP="00B5241E">
            <w:pPr>
              <w:rPr>
                <w:rFonts w:asciiTheme="minorHAnsi" w:hAnsiTheme="minorHAnsi" w:cstheme="minorHAnsi"/>
                <w:b/>
                <w:szCs w:val="24"/>
              </w:rPr>
            </w:pPr>
            <w:r w:rsidRPr="009F6D34">
              <w:rPr>
                <w:rFonts w:asciiTheme="minorHAnsi" w:hAnsiTheme="minorHAnsi" w:cstheme="minorHAnsi"/>
                <w:b/>
                <w:szCs w:val="24"/>
              </w:rPr>
              <w:t>Time on Site</w:t>
            </w:r>
          </w:p>
        </w:tc>
        <w:tc>
          <w:tcPr>
            <w:tcW w:w="3092" w:type="dxa"/>
            <w:tcBorders>
              <w:top w:val="single" w:sz="4" w:space="0" w:color="943634" w:themeColor="accent2" w:themeShade="BF"/>
              <w:bottom w:val="single" w:sz="4" w:space="0" w:color="943634" w:themeColor="accent2" w:themeShade="BF"/>
            </w:tcBorders>
            <w:shd w:val="clear" w:color="auto" w:fill="F2F2F2" w:themeFill="background1" w:themeFillShade="F2"/>
          </w:tcPr>
          <w:p w14:paraId="2A6C028E" w14:textId="47077A5D" w:rsidR="00B5241E" w:rsidRPr="009F6D34" w:rsidRDefault="00B5241E" w:rsidP="00B5241E">
            <w:pPr>
              <w:rPr>
                <w:rFonts w:asciiTheme="minorHAnsi" w:hAnsiTheme="minorHAnsi" w:cstheme="minorHAnsi"/>
                <w:b/>
                <w:szCs w:val="24"/>
              </w:rPr>
            </w:pPr>
            <w:r w:rsidRPr="009F6D34">
              <w:rPr>
                <w:rFonts w:asciiTheme="minorHAnsi" w:hAnsiTheme="minorHAnsi"/>
                <w:b/>
                <w:sz w:val="22"/>
                <w:szCs w:val="22"/>
              </w:rPr>
              <w:t>8.30am -1pm</w:t>
            </w:r>
          </w:p>
        </w:tc>
        <w:tc>
          <w:tcPr>
            <w:tcW w:w="5342" w:type="dxa"/>
            <w:vMerge/>
            <w:tcBorders>
              <w:bottom w:val="single" w:sz="4" w:space="0" w:color="auto"/>
            </w:tcBorders>
            <w:shd w:val="clear" w:color="auto" w:fill="F2F2F2" w:themeFill="background1" w:themeFillShade="F2"/>
          </w:tcPr>
          <w:p w14:paraId="0CAAC566" w14:textId="77777777" w:rsidR="00B5241E" w:rsidRPr="009F6D34" w:rsidRDefault="00B5241E" w:rsidP="00B5241E">
            <w:pPr>
              <w:rPr>
                <w:rFonts w:asciiTheme="minorHAnsi" w:hAnsiTheme="minorHAnsi" w:cstheme="minorHAnsi"/>
                <w:szCs w:val="24"/>
              </w:rPr>
            </w:pPr>
          </w:p>
        </w:tc>
      </w:tr>
      <w:tr w:rsidR="009F6D34" w:rsidRPr="009F6D34" w14:paraId="3C524E6C" w14:textId="77777777" w:rsidTr="003933A0">
        <w:trPr>
          <w:trHeight w:val="558"/>
        </w:trPr>
        <w:tc>
          <w:tcPr>
            <w:tcW w:w="2022" w:type="dxa"/>
            <w:tcBorders>
              <w:top w:val="single" w:sz="4" w:space="0" w:color="943634" w:themeColor="accent2" w:themeShade="BF"/>
              <w:bottom w:val="single" w:sz="4" w:space="0" w:color="auto"/>
            </w:tcBorders>
            <w:shd w:val="clear" w:color="auto" w:fill="F2F2F2" w:themeFill="background1" w:themeFillShade="F2"/>
          </w:tcPr>
          <w:p w14:paraId="1E6FB29A" w14:textId="77777777" w:rsidR="00B5241E" w:rsidRPr="009F6D34" w:rsidRDefault="00B5241E" w:rsidP="00B5241E">
            <w:pPr>
              <w:rPr>
                <w:rFonts w:asciiTheme="minorHAnsi" w:hAnsiTheme="minorHAnsi" w:cstheme="minorHAnsi"/>
                <w:b/>
                <w:szCs w:val="24"/>
              </w:rPr>
            </w:pPr>
            <w:r w:rsidRPr="009F6D34">
              <w:rPr>
                <w:rFonts w:asciiTheme="minorHAnsi" w:hAnsiTheme="minorHAnsi" w:cstheme="minorHAnsi"/>
                <w:b/>
                <w:szCs w:val="24"/>
              </w:rPr>
              <w:t>Prep/Report time</w:t>
            </w:r>
          </w:p>
        </w:tc>
        <w:tc>
          <w:tcPr>
            <w:tcW w:w="3092" w:type="dxa"/>
            <w:tcBorders>
              <w:top w:val="single" w:sz="4" w:space="0" w:color="943634" w:themeColor="accent2" w:themeShade="BF"/>
              <w:bottom w:val="single" w:sz="4" w:space="0" w:color="auto"/>
            </w:tcBorders>
            <w:shd w:val="clear" w:color="auto" w:fill="F2F2F2" w:themeFill="background1" w:themeFillShade="F2"/>
          </w:tcPr>
          <w:p w14:paraId="3E23911E" w14:textId="1B165990" w:rsidR="00B5241E" w:rsidRPr="009F6D34" w:rsidRDefault="00B5241E" w:rsidP="00B5241E">
            <w:pPr>
              <w:rPr>
                <w:rFonts w:asciiTheme="minorHAnsi" w:hAnsiTheme="minorHAnsi" w:cstheme="minorHAnsi"/>
                <w:b/>
                <w:szCs w:val="24"/>
              </w:rPr>
            </w:pPr>
            <w:r w:rsidRPr="009F6D34">
              <w:rPr>
                <w:rFonts w:asciiTheme="minorHAnsi" w:hAnsiTheme="minorHAnsi"/>
                <w:b/>
                <w:sz w:val="22"/>
                <w:szCs w:val="22"/>
              </w:rPr>
              <w:t>½ day</w:t>
            </w:r>
          </w:p>
        </w:tc>
        <w:tc>
          <w:tcPr>
            <w:tcW w:w="5342" w:type="dxa"/>
            <w:vMerge/>
            <w:tcBorders>
              <w:bottom w:val="single" w:sz="4" w:space="0" w:color="auto"/>
            </w:tcBorders>
            <w:shd w:val="clear" w:color="auto" w:fill="F2F2F2" w:themeFill="background1" w:themeFillShade="F2"/>
          </w:tcPr>
          <w:p w14:paraId="7582F733" w14:textId="77777777" w:rsidR="00B5241E" w:rsidRPr="009F6D34" w:rsidRDefault="00B5241E" w:rsidP="00B5241E">
            <w:pPr>
              <w:rPr>
                <w:rFonts w:asciiTheme="minorHAnsi" w:hAnsiTheme="minorHAnsi" w:cstheme="minorHAnsi"/>
                <w:szCs w:val="24"/>
              </w:rPr>
            </w:pPr>
          </w:p>
        </w:tc>
      </w:tr>
      <w:tr w:rsidR="009F6D34" w:rsidRPr="009F6D34" w14:paraId="65D65D20" w14:textId="77777777" w:rsidTr="003933A0">
        <w:trPr>
          <w:trHeight w:val="425"/>
        </w:trPr>
        <w:tc>
          <w:tcPr>
            <w:tcW w:w="2022" w:type="dxa"/>
            <w:tcBorders>
              <w:top w:val="single" w:sz="4" w:space="0" w:color="auto"/>
            </w:tcBorders>
            <w:shd w:val="clear" w:color="auto" w:fill="F2F2F2" w:themeFill="background1" w:themeFillShade="F2"/>
          </w:tcPr>
          <w:p w14:paraId="3C97587B" w14:textId="77777777" w:rsidR="00B5241E" w:rsidRPr="009F6D34" w:rsidRDefault="00B5241E" w:rsidP="00B5241E">
            <w:pPr>
              <w:rPr>
                <w:rFonts w:asciiTheme="minorHAnsi" w:hAnsiTheme="minorHAnsi" w:cstheme="minorHAnsi"/>
                <w:b/>
                <w:szCs w:val="24"/>
              </w:rPr>
            </w:pPr>
            <w:r w:rsidRPr="009F6D34">
              <w:rPr>
                <w:rFonts w:asciiTheme="minorHAnsi" w:hAnsiTheme="minorHAnsi" w:cstheme="minorHAnsi"/>
                <w:b/>
                <w:szCs w:val="24"/>
              </w:rPr>
              <w:t>Peer to Peer Team</w:t>
            </w:r>
          </w:p>
        </w:tc>
        <w:tc>
          <w:tcPr>
            <w:tcW w:w="3092" w:type="dxa"/>
            <w:tcBorders>
              <w:top w:val="single" w:sz="4" w:space="0" w:color="auto"/>
            </w:tcBorders>
            <w:shd w:val="clear" w:color="auto" w:fill="F2F2F2" w:themeFill="background1" w:themeFillShade="F2"/>
          </w:tcPr>
          <w:p w14:paraId="3BAE3D6C" w14:textId="26DCBEA2" w:rsidR="00B5241E" w:rsidRPr="009F6D34" w:rsidRDefault="00B5241E" w:rsidP="00B5241E">
            <w:pPr>
              <w:rPr>
                <w:rFonts w:asciiTheme="minorHAnsi" w:hAnsiTheme="minorHAnsi"/>
                <w:b/>
                <w:sz w:val="22"/>
                <w:szCs w:val="22"/>
              </w:rPr>
            </w:pPr>
            <w:r w:rsidRPr="009F6D34">
              <w:rPr>
                <w:rFonts w:asciiTheme="minorHAnsi" w:hAnsiTheme="minorHAnsi"/>
                <w:b/>
                <w:sz w:val="22"/>
                <w:szCs w:val="22"/>
              </w:rPr>
              <w:t>Lynne Ledgard – DHT Green Lane Special School</w:t>
            </w:r>
          </w:p>
          <w:p w14:paraId="152A38F5" w14:textId="4E66C2E1" w:rsidR="00B5241E" w:rsidRPr="009F6D34" w:rsidRDefault="00FA29F9" w:rsidP="00B5241E">
            <w:pPr>
              <w:rPr>
                <w:rFonts w:asciiTheme="minorHAnsi" w:hAnsiTheme="minorHAnsi" w:cstheme="minorHAnsi"/>
                <w:b/>
                <w:szCs w:val="24"/>
              </w:rPr>
            </w:pPr>
            <w:r>
              <w:rPr>
                <w:rFonts w:asciiTheme="minorHAnsi" w:hAnsiTheme="minorHAnsi"/>
                <w:b/>
                <w:sz w:val="22"/>
                <w:szCs w:val="22"/>
              </w:rPr>
              <w:t>Emma Ogg</w:t>
            </w:r>
            <w:r w:rsidR="00257FCB" w:rsidRPr="009F6D34">
              <w:rPr>
                <w:rFonts w:asciiTheme="minorHAnsi" w:hAnsiTheme="minorHAnsi"/>
                <w:b/>
                <w:sz w:val="22"/>
                <w:szCs w:val="22"/>
              </w:rPr>
              <w:t xml:space="preserve"> – </w:t>
            </w:r>
            <w:r w:rsidR="00F00A6A">
              <w:rPr>
                <w:rFonts w:asciiTheme="minorHAnsi" w:hAnsiTheme="minorHAnsi"/>
                <w:b/>
                <w:sz w:val="22"/>
                <w:szCs w:val="22"/>
              </w:rPr>
              <w:t>SENCO</w:t>
            </w:r>
            <w:r w:rsidR="00257FCB" w:rsidRPr="009F6D34">
              <w:rPr>
                <w:rFonts w:asciiTheme="minorHAnsi" w:hAnsiTheme="minorHAnsi"/>
                <w:b/>
                <w:sz w:val="22"/>
                <w:szCs w:val="22"/>
              </w:rPr>
              <w:t xml:space="preserve"> </w:t>
            </w:r>
            <w:r>
              <w:rPr>
                <w:rFonts w:asciiTheme="minorHAnsi" w:hAnsiTheme="minorHAnsi"/>
                <w:b/>
                <w:sz w:val="22"/>
                <w:szCs w:val="22"/>
              </w:rPr>
              <w:t>Penketh High</w:t>
            </w:r>
            <w:r w:rsidR="00257FCB" w:rsidRPr="009F6D34">
              <w:rPr>
                <w:rFonts w:asciiTheme="minorHAnsi" w:hAnsiTheme="minorHAnsi"/>
                <w:b/>
                <w:sz w:val="22"/>
                <w:szCs w:val="22"/>
              </w:rPr>
              <w:t xml:space="preserve"> School</w:t>
            </w:r>
          </w:p>
        </w:tc>
        <w:tc>
          <w:tcPr>
            <w:tcW w:w="5342" w:type="dxa"/>
            <w:vMerge/>
            <w:tcBorders>
              <w:bottom w:val="single" w:sz="4" w:space="0" w:color="auto"/>
            </w:tcBorders>
            <w:shd w:val="clear" w:color="auto" w:fill="F2F2F2" w:themeFill="background1" w:themeFillShade="F2"/>
          </w:tcPr>
          <w:p w14:paraId="0FD7D36B" w14:textId="77777777" w:rsidR="00B5241E" w:rsidRPr="009F6D34" w:rsidRDefault="00B5241E" w:rsidP="00B5241E">
            <w:pPr>
              <w:rPr>
                <w:rFonts w:asciiTheme="minorHAnsi" w:hAnsiTheme="minorHAnsi" w:cstheme="minorHAnsi"/>
                <w:szCs w:val="24"/>
              </w:rPr>
            </w:pPr>
          </w:p>
        </w:tc>
      </w:tr>
    </w:tbl>
    <w:p w14:paraId="6BBF89BC" w14:textId="77777777" w:rsidR="00A955DC" w:rsidRPr="009F6D34" w:rsidRDefault="00A955DC">
      <w:pPr>
        <w:rPr>
          <w:rFonts w:asciiTheme="minorHAnsi" w:hAnsiTheme="minorHAnsi" w:cstheme="minorHAnsi"/>
          <w:sz w:val="16"/>
          <w:szCs w:val="16"/>
        </w:rPr>
      </w:pPr>
    </w:p>
    <w:p w14:paraId="2E13EDD4" w14:textId="77777777" w:rsidR="003933A0" w:rsidRPr="009F6D34" w:rsidRDefault="003933A0" w:rsidP="003933A0">
      <w:pPr>
        <w:rPr>
          <w:rFonts w:asciiTheme="minorHAnsi" w:hAnsiTheme="minorHAnsi" w:cstheme="minorHAnsi"/>
          <w:sz w:val="16"/>
          <w:szCs w:val="16"/>
        </w:rPr>
      </w:pPr>
    </w:p>
    <w:tbl>
      <w:tblPr>
        <w:tblStyle w:val="TableGrid1"/>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2740"/>
        <w:gridCol w:w="3853"/>
        <w:gridCol w:w="3863"/>
      </w:tblGrid>
      <w:tr w:rsidR="003933A0" w:rsidRPr="009F6D34" w14:paraId="01DB68D5" w14:textId="77777777" w:rsidTr="00355105">
        <w:tc>
          <w:tcPr>
            <w:tcW w:w="2802" w:type="dxa"/>
          </w:tcPr>
          <w:p w14:paraId="4D97B3A8" w14:textId="77777777" w:rsidR="003933A0" w:rsidRPr="009F6D34" w:rsidRDefault="003933A0" w:rsidP="00355105">
            <w:pPr>
              <w:rPr>
                <w:rFonts w:asciiTheme="minorHAnsi" w:hAnsiTheme="minorHAnsi" w:cstheme="minorHAnsi"/>
                <w:b/>
                <w:sz w:val="20"/>
              </w:rPr>
            </w:pPr>
            <w:r w:rsidRPr="009F6D34">
              <w:rPr>
                <w:rFonts w:asciiTheme="minorHAnsi" w:hAnsiTheme="minorHAnsi" w:cstheme="minorHAnsi"/>
                <w:b/>
                <w:sz w:val="20"/>
              </w:rPr>
              <w:t>Preparatory documents used for this visit:</w:t>
            </w:r>
          </w:p>
          <w:p w14:paraId="4FD42579" w14:textId="77777777" w:rsidR="003933A0" w:rsidRPr="009F6D34" w:rsidRDefault="003933A0" w:rsidP="00355105">
            <w:pPr>
              <w:rPr>
                <w:rFonts w:asciiTheme="minorHAnsi" w:hAnsiTheme="minorHAnsi" w:cstheme="minorHAnsi"/>
                <w:b/>
                <w:sz w:val="20"/>
                <w:lang w:eastAsia="en-GB"/>
              </w:rPr>
            </w:pPr>
          </w:p>
        </w:tc>
        <w:tc>
          <w:tcPr>
            <w:tcW w:w="3940" w:type="dxa"/>
          </w:tcPr>
          <w:p w14:paraId="18AE6CF3" w14:textId="746D7814" w:rsidR="003933A0" w:rsidRPr="009F6D34" w:rsidRDefault="00332C21" w:rsidP="00355105">
            <w:pPr>
              <w:rPr>
                <w:rFonts w:asciiTheme="minorHAnsi" w:hAnsiTheme="minorHAnsi" w:cstheme="minorHAnsi"/>
                <w:sz w:val="20"/>
                <w:lang w:eastAsia="en-GB"/>
              </w:rPr>
            </w:pPr>
            <w:r w:rsidRPr="009F6D34">
              <w:rPr>
                <w:rFonts w:asciiTheme="minorHAnsi" w:hAnsiTheme="minorHAnsi" w:cstheme="minorHAnsi"/>
                <w:sz w:val="20"/>
                <w:lang w:eastAsia="en-GB"/>
              </w:rPr>
              <w:t xml:space="preserve">  </w:t>
            </w:r>
            <w:bookmarkStart w:id="2" w:name="_MON_1729078294"/>
            <w:bookmarkEnd w:id="2"/>
            <w:r w:rsidR="00E97260">
              <w:rPr>
                <w:rFonts w:asciiTheme="minorHAnsi" w:hAnsiTheme="minorHAnsi" w:cstheme="minorHAnsi"/>
                <w:sz w:val="20"/>
                <w:lang w:eastAsia="en-GB"/>
              </w:rPr>
              <w:object w:dxaOrig="1513" w:dyaOrig="985" w14:anchorId="445F7B2E">
                <v:shape id="_x0000_i1026" type="#_x0000_t75" style="width:75.35pt;height:49.4pt" o:ole="">
                  <v:imagedata r:id="rId10" o:title=""/>
                </v:shape>
                <o:OLEObject Type="Embed" ProgID="Word.Document.12" ShapeID="_x0000_i1026" DrawAspect="Icon" ObjectID="_1734447842" r:id="rId11">
                  <o:FieldCodes>\s</o:FieldCodes>
                </o:OLEObject>
              </w:object>
            </w:r>
            <w:r w:rsidR="00BC390E">
              <w:rPr>
                <w:rFonts w:asciiTheme="minorHAnsi" w:hAnsiTheme="minorHAnsi" w:cstheme="minorHAnsi"/>
                <w:sz w:val="20"/>
                <w:lang w:eastAsia="en-GB"/>
              </w:rPr>
              <w:t xml:space="preserve">  </w:t>
            </w:r>
            <w:bookmarkStart w:id="3" w:name="_MON_1729078347"/>
            <w:bookmarkEnd w:id="3"/>
            <w:r w:rsidR="00BC390E">
              <w:rPr>
                <w:rFonts w:asciiTheme="minorHAnsi" w:hAnsiTheme="minorHAnsi" w:cstheme="minorHAnsi"/>
                <w:sz w:val="20"/>
                <w:lang w:eastAsia="en-GB"/>
              </w:rPr>
              <w:object w:dxaOrig="1513" w:dyaOrig="985" w14:anchorId="166BE40E">
                <v:shape id="_x0000_i1027" type="#_x0000_t75" style="width:75.35pt;height:49.4pt" o:ole="">
                  <v:imagedata r:id="rId12" o:title=""/>
                </v:shape>
                <o:OLEObject Type="Embed" ProgID="Word.Document.12" ShapeID="_x0000_i1027" DrawAspect="Icon" ObjectID="_1734447843" r:id="rId13">
                  <o:FieldCodes>\s</o:FieldCodes>
                </o:OLEObject>
              </w:object>
            </w:r>
          </w:p>
        </w:tc>
        <w:tc>
          <w:tcPr>
            <w:tcW w:w="3940" w:type="dxa"/>
          </w:tcPr>
          <w:p w14:paraId="53899F4C" w14:textId="77777777" w:rsidR="003933A0" w:rsidRPr="009F6D34" w:rsidRDefault="003933A0" w:rsidP="00355105">
            <w:pPr>
              <w:rPr>
                <w:rFonts w:asciiTheme="minorHAnsi" w:hAnsiTheme="minorHAnsi" w:cstheme="minorHAnsi"/>
                <w:b/>
                <w:sz w:val="20"/>
                <w:lang w:eastAsia="en-GB"/>
              </w:rPr>
            </w:pPr>
            <w:r w:rsidRPr="009F6D34">
              <w:rPr>
                <w:rFonts w:asciiTheme="minorHAnsi" w:hAnsiTheme="minorHAnsi" w:cstheme="minorHAnsi"/>
                <w:b/>
                <w:sz w:val="20"/>
                <w:lang w:eastAsia="en-GB"/>
              </w:rPr>
              <w:t>Website check:</w:t>
            </w:r>
          </w:p>
          <w:p w14:paraId="61B10325" w14:textId="09E843A7" w:rsidR="00E82A98" w:rsidRPr="009F6D34" w:rsidRDefault="00E82A98" w:rsidP="00E82A98">
            <w:pPr>
              <w:rPr>
                <w:rFonts w:asciiTheme="minorHAnsi" w:hAnsiTheme="minorHAnsi" w:cs="Arial"/>
                <w:b/>
                <w:sz w:val="20"/>
                <w:lang w:eastAsia="en-GB"/>
              </w:rPr>
            </w:pPr>
            <w:r w:rsidRPr="009F6D34">
              <w:rPr>
                <w:rFonts w:asciiTheme="minorHAnsi" w:hAnsiTheme="minorHAnsi" w:cs="Arial"/>
                <w:b/>
                <w:sz w:val="20"/>
                <w:lang w:eastAsia="en-GB"/>
              </w:rPr>
              <w:t xml:space="preserve">The </w:t>
            </w:r>
            <w:r w:rsidR="00914170" w:rsidRPr="009F6D34">
              <w:rPr>
                <w:rFonts w:asciiTheme="minorHAnsi" w:hAnsiTheme="minorHAnsi" w:cs="Arial"/>
                <w:b/>
                <w:sz w:val="20"/>
                <w:lang w:eastAsia="en-GB"/>
              </w:rPr>
              <w:t>school</w:t>
            </w:r>
            <w:r w:rsidRPr="009F6D34">
              <w:rPr>
                <w:rFonts w:asciiTheme="minorHAnsi" w:hAnsiTheme="minorHAnsi" w:cs="Arial"/>
                <w:b/>
                <w:sz w:val="20"/>
                <w:lang w:eastAsia="en-GB"/>
              </w:rPr>
              <w:t xml:space="preserve"> website was used to ascertain prior information about the School’s SEN practice &amp; procedures. The website contained the following SEND docs</w:t>
            </w:r>
          </w:p>
          <w:p w14:paraId="5ED288CB" w14:textId="7F5B43BA" w:rsidR="00E82A98" w:rsidRPr="002772A2" w:rsidRDefault="00E82A98" w:rsidP="00BF07BA">
            <w:pPr>
              <w:pStyle w:val="NoSpacing"/>
              <w:numPr>
                <w:ilvl w:val="0"/>
                <w:numId w:val="1"/>
              </w:numPr>
              <w:rPr>
                <w:rFonts w:asciiTheme="minorHAnsi" w:hAnsiTheme="minorHAnsi"/>
                <w:sz w:val="20"/>
                <w:szCs w:val="20"/>
              </w:rPr>
            </w:pPr>
            <w:r w:rsidRPr="002772A2">
              <w:rPr>
                <w:rFonts w:asciiTheme="minorHAnsi" w:hAnsiTheme="minorHAnsi"/>
                <w:sz w:val="20"/>
                <w:szCs w:val="20"/>
              </w:rPr>
              <w:t xml:space="preserve">SEND Policy </w:t>
            </w:r>
            <w:r w:rsidR="00707CC8" w:rsidRPr="002772A2">
              <w:rPr>
                <w:rFonts w:asciiTheme="minorHAnsi" w:hAnsiTheme="minorHAnsi"/>
                <w:sz w:val="20"/>
                <w:szCs w:val="20"/>
              </w:rPr>
              <w:t>–</w:t>
            </w:r>
            <w:r w:rsidR="00914170" w:rsidRPr="002772A2">
              <w:rPr>
                <w:rFonts w:asciiTheme="minorHAnsi" w:hAnsiTheme="minorHAnsi"/>
                <w:sz w:val="20"/>
                <w:szCs w:val="20"/>
              </w:rPr>
              <w:t xml:space="preserve"> </w:t>
            </w:r>
            <w:r w:rsidR="00EA0A02" w:rsidRPr="002772A2">
              <w:rPr>
                <w:rFonts w:asciiTheme="minorHAnsi" w:hAnsiTheme="minorHAnsi"/>
                <w:sz w:val="20"/>
                <w:szCs w:val="20"/>
              </w:rPr>
              <w:t>22</w:t>
            </w:r>
            <w:r w:rsidR="00707CC8" w:rsidRPr="002772A2">
              <w:rPr>
                <w:rFonts w:asciiTheme="minorHAnsi" w:hAnsiTheme="minorHAnsi"/>
                <w:sz w:val="20"/>
                <w:szCs w:val="20"/>
              </w:rPr>
              <w:t>-23</w:t>
            </w:r>
          </w:p>
          <w:p w14:paraId="35670DF3" w14:textId="77777777" w:rsidR="00653BB3" w:rsidRPr="002772A2" w:rsidRDefault="00653BB3" w:rsidP="00BF07BA">
            <w:pPr>
              <w:pStyle w:val="NoSpacing"/>
              <w:numPr>
                <w:ilvl w:val="0"/>
                <w:numId w:val="1"/>
              </w:numPr>
              <w:rPr>
                <w:rFonts w:asciiTheme="minorHAnsi" w:hAnsiTheme="minorHAnsi"/>
                <w:sz w:val="20"/>
                <w:szCs w:val="20"/>
              </w:rPr>
            </w:pPr>
            <w:r w:rsidRPr="002772A2">
              <w:rPr>
                <w:rFonts w:asciiTheme="minorHAnsi" w:hAnsiTheme="minorHAnsi"/>
                <w:sz w:val="20"/>
                <w:szCs w:val="20"/>
              </w:rPr>
              <w:t>SEND Report</w:t>
            </w:r>
          </w:p>
          <w:p w14:paraId="6B423832" w14:textId="1B2B52A2" w:rsidR="00707CC8" w:rsidRPr="002772A2" w:rsidRDefault="00707CC8" w:rsidP="00BF07BA">
            <w:pPr>
              <w:pStyle w:val="NoSpacing"/>
              <w:numPr>
                <w:ilvl w:val="0"/>
                <w:numId w:val="1"/>
              </w:numPr>
              <w:rPr>
                <w:rFonts w:asciiTheme="minorHAnsi" w:hAnsiTheme="minorHAnsi"/>
                <w:sz w:val="20"/>
                <w:szCs w:val="20"/>
              </w:rPr>
            </w:pPr>
            <w:r w:rsidRPr="002772A2">
              <w:rPr>
                <w:rFonts w:asciiTheme="minorHAnsi" w:hAnsiTheme="minorHAnsi"/>
                <w:sz w:val="20"/>
                <w:szCs w:val="20"/>
              </w:rPr>
              <w:t>SEND Parents’ Handbook 22-23</w:t>
            </w:r>
          </w:p>
          <w:p w14:paraId="4DD6B23B" w14:textId="5D7CD772" w:rsidR="00E82A98" w:rsidRPr="002772A2" w:rsidRDefault="00E82A98" w:rsidP="00BF07BA">
            <w:pPr>
              <w:pStyle w:val="NoSpacing"/>
              <w:numPr>
                <w:ilvl w:val="0"/>
                <w:numId w:val="1"/>
              </w:numPr>
              <w:rPr>
                <w:rFonts w:asciiTheme="minorHAnsi" w:hAnsiTheme="minorHAnsi"/>
                <w:sz w:val="20"/>
                <w:szCs w:val="20"/>
              </w:rPr>
            </w:pPr>
            <w:r w:rsidRPr="002772A2">
              <w:rPr>
                <w:rFonts w:asciiTheme="minorHAnsi" w:hAnsiTheme="minorHAnsi"/>
                <w:sz w:val="20"/>
                <w:szCs w:val="20"/>
              </w:rPr>
              <w:t xml:space="preserve">Equality Policy – </w:t>
            </w:r>
            <w:r w:rsidR="003A24A5" w:rsidRPr="002772A2">
              <w:rPr>
                <w:rFonts w:asciiTheme="minorHAnsi" w:hAnsiTheme="minorHAnsi"/>
                <w:sz w:val="20"/>
                <w:szCs w:val="20"/>
              </w:rPr>
              <w:t>20-22</w:t>
            </w:r>
          </w:p>
          <w:p w14:paraId="40805D25" w14:textId="76F5F181" w:rsidR="00E82A98" w:rsidRPr="002772A2" w:rsidRDefault="00E82A98" w:rsidP="00BF07BA">
            <w:pPr>
              <w:pStyle w:val="NoSpacing"/>
              <w:numPr>
                <w:ilvl w:val="0"/>
                <w:numId w:val="1"/>
              </w:numPr>
              <w:rPr>
                <w:rFonts w:asciiTheme="minorHAnsi" w:hAnsiTheme="minorHAnsi"/>
                <w:sz w:val="20"/>
                <w:szCs w:val="20"/>
              </w:rPr>
            </w:pPr>
            <w:r w:rsidRPr="002772A2">
              <w:rPr>
                <w:rFonts w:asciiTheme="minorHAnsi" w:hAnsiTheme="minorHAnsi"/>
                <w:sz w:val="20"/>
                <w:szCs w:val="20"/>
              </w:rPr>
              <w:t xml:space="preserve">Disability Equality Scheme </w:t>
            </w:r>
            <w:r w:rsidR="00653BB3" w:rsidRPr="002772A2">
              <w:rPr>
                <w:rFonts w:asciiTheme="minorHAnsi" w:hAnsiTheme="minorHAnsi"/>
                <w:sz w:val="20"/>
                <w:szCs w:val="20"/>
              </w:rPr>
              <w:t>20-23</w:t>
            </w:r>
            <w:r w:rsidRPr="002772A2">
              <w:rPr>
                <w:rFonts w:asciiTheme="minorHAnsi" w:hAnsiTheme="minorHAnsi"/>
                <w:sz w:val="20"/>
                <w:szCs w:val="20"/>
              </w:rPr>
              <w:t xml:space="preserve"> (Accessibility Plan)</w:t>
            </w:r>
          </w:p>
          <w:p w14:paraId="543EDEC5" w14:textId="502C64B6" w:rsidR="003773EE" w:rsidRPr="002772A2" w:rsidRDefault="003773EE" w:rsidP="00BF07BA">
            <w:pPr>
              <w:pStyle w:val="NoSpacing"/>
              <w:numPr>
                <w:ilvl w:val="0"/>
                <w:numId w:val="1"/>
              </w:numPr>
              <w:rPr>
                <w:rFonts w:asciiTheme="minorHAnsi" w:hAnsiTheme="minorHAnsi"/>
                <w:sz w:val="20"/>
                <w:szCs w:val="20"/>
              </w:rPr>
            </w:pPr>
            <w:r w:rsidRPr="002772A2">
              <w:rPr>
                <w:rFonts w:asciiTheme="minorHAnsi" w:hAnsiTheme="minorHAnsi"/>
                <w:sz w:val="20"/>
                <w:szCs w:val="20"/>
              </w:rPr>
              <w:t>Local offer</w:t>
            </w:r>
          </w:p>
          <w:p w14:paraId="5B924C5D" w14:textId="2B1850F6" w:rsidR="002772A2" w:rsidRPr="002772A2" w:rsidRDefault="005412AB" w:rsidP="00BF07BA">
            <w:pPr>
              <w:pStyle w:val="NoSpacing"/>
              <w:numPr>
                <w:ilvl w:val="0"/>
                <w:numId w:val="1"/>
              </w:numPr>
              <w:rPr>
                <w:rFonts w:asciiTheme="minorHAnsi" w:hAnsiTheme="minorHAnsi"/>
                <w:sz w:val="20"/>
                <w:szCs w:val="20"/>
              </w:rPr>
            </w:pPr>
            <w:r w:rsidRPr="002772A2">
              <w:rPr>
                <w:rFonts w:asciiTheme="minorHAnsi" w:hAnsiTheme="minorHAnsi"/>
                <w:sz w:val="20"/>
                <w:szCs w:val="20"/>
              </w:rPr>
              <w:t>Links to community network support</w:t>
            </w:r>
            <w:r w:rsidR="002772A2" w:rsidRPr="002772A2">
              <w:rPr>
                <w:rFonts w:asciiTheme="minorHAnsi" w:hAnsiTheme="minorHAnsi"/>
                <w:sz w:val="20"/>
                <w:szCs w:val="20"/>
              </w:rPr>
              <w:t>s</w:t>
            </w:r>
          </w:p>
          <w:p w14:paraId="2F4D0526" w14:textId="77777777" w:rsidR="00E82A98" w:rsidRPr="002772A2" w:rsidRDefault="00E82A98" w:rsidP="00E82A98">
            <w:pPr>
              <w:rPr>
                <w:rFonts w:asciiTheme="minorHAnsi" w:hAnsiTheme="minorHAnsi" w:cs="Arial"/>
                <w:sz w:val="20"/>
                <w:lang w:eastAsia="en-GB"/>
              </w:rPr>
            </w:pPr>
            <w:r w:rsidRPr="002772A2">
              <w:rPr>
                <w:rFonts w:asciiTheme="minorHAnsi" w:hAnsiTheme="minorHAnsi" w:cs="Arial"/>
                <w:b/>
                <w:sz w:val="20"/>
                <w:lang w:eastAsia="en-GB"/>
              </w:rPr>
              <w:t>The school website meets statutory requirements for SEND.</w:t>
            </w:r>
            <w:r w:rsidRPr="002772A2">
              <w:rPr>
                <w:rFonts w:asciiTheme="minorHAnsi" w:hAnsiTheme="minorHAnsi" w:cs="Arial"/>
                <w:sz w:val="20"/>
                <w:lang w:eastAsia="en-GB"/>
              </w:rPr>
              <w:t xml:space="preserve"> </w:t>
            </w:r>
          </w:p>
          <w:p w14:paraId="76965F85" w14:textId="2B757155" w:rsidR="00E82A98" w:rsidRPr="009F6D34" w:rsidRDefault="00E82A98" w:rsidP="00355105">
            <w:pPr>
              <w:rPr>
                <w:rFonts w:asciiTheme="minorHAnsi" w:hAnsiTheme="minorHAnsi" w:cstheme="minorHAnsi"/>
                <w:b/>
                <w:sz w:val="20"/>
                <w:lang w:eastAsia="en-GB"/>
              </w:rPr>
            </w:pPr>
          </w:p>
        </w:tc>
      </w:tr>
    </w:tbl>
    <w:p w14:paraId="59515C10" w14:textId="77777777" w:rsidR="003933A0" w:rsidRPr="009F6D34" w:rsidRDefault="003933A0" w:rsidP="003933A0">
      <w:pPr>
        <w:rPr>
          <w:rFonts w:asciiTheme="minorHAnsi" w:hAnsiTheme="minorHAnsi" w:cstheme="minorHAnsi"/>
          <w:sz w:val="16"/>
          <w:szCs w:val="16"/>
        </w:rPr>
      </w:pP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0456"/>
      </w:tblGrid>
      <w:tr w:rsidR="003933A0" w:rsidRPr="009F6D34" w14:paraId="14198D7A" w14:textId="77777777" w:rsidTr="00355105">
        <w:tc>
          <w:tcPr>
            <w:tcW w:w="10682" w:type="dxa"/>
          </w:tcPr>
          <w:p w14:paraId="2145C3DC" w14:textId="77777777" w:rsidR="003933A0" w:rsidRPr="009F6D34" w:rsidRDefault="003933A0" w:rsidP="00355105">
            <w:pPr>
              <w:rPr>
                <w:rFonts w:asciiTheme="minorHAnsi" w:hAnsiTheme="minorHAnsi" w:cstheme="minorHAnsi"/>
                <w:b/>
                <w:sz w:val="22"/>
                <w:szCs w:val="22"/>
              </w:rPr>
            </w:pPr>
            <w:r w:rsidRPr="009F6D34">
              <w:rPr>
                <w:rFonts w:asciiTheme="minorHAnsi" w:hAnsiTheme="minorHAnsi" w:cstheme="minorHAnsi"/>
                <w:b/>
                <w:sz w:val="22"/>
                <w:szCs w:val="22"/>
              </w:rPr>
              <w:t>Relevant Information</w:t>
            </w:r>
          </w:p>
          <w:p w14:paraId="5679544D" w14:textId="0F595E48" w:rsidR="00C049C9" w:rsidRPr="00692DFF" w:rsidRDefault="00C049C9" w:rsidP="00762EF3">
            <w:pPr>
              <w:spacing w:after="200" w:line="276" w:lineRule="auto"/>
              <w:rPr>
                <w:rFonts w:asciiTheme="minorHAnsi" w:hAnsiTheme="minorHAnsi" w:cstheme="minorHAnsi"/>
                <w:sz w:val="22"/>
                <w:szCs w:val="22"/>
                <w:lang w:eastAsia="en-GB"/>
              </w:rPr>
            </w:pPr>
            <w:r w:rsidRPr="00692DFF">
              <w:rPr>
                <w:rFonts w:asciiTheme="minorHAnsi" w:hAnsiTheme="minorHAnsi" w:cstheme="minorHAnsi"/>
                <w:sz w:val="22"/>
                <w:szCs w:val="22"/>
              </w:rPr>
              <w:t xml:space="preserve">The school is a </w:t>
            </w:r>
            <w:r w:rsidR="00C434C5" w:rsidRPr="00692DFF">
              <w:rPr>
                <w:rFonts w:asciiTheme="minorHAnsi" w:hAnsiTheme="minorHAnsi" w:cstheme="minorHAnsi"/>
                <w:sz w:val="22"/>
                <w:szCs w:val="22"/>
              </w:rPr>
              <w:t>single</w:t>
            </w:r>
            <w:r w:rsidRPr="00692DFF">
              <w:rPr>
                <w:rFonts w:asciiTheme="minorHAnsi" w:hAnsiTheme="minorHAnsi" w:cstheme="minorHAnsi"/>
                <w:sz w:val="22"/>
                <w:szCs w:val="22"/>
              </w:rPr>
              <w:t xml:space="preserve"> form entry </w:t>
            </w:r>
            <w:r w:rsidR="002772A2" w:rsidRPr="00692DFF">
              <w:rPr>
                <w:rFonts w:asciiTheme="minorHAnsi" w:hAnsiTheme="minorHAnsi" w:cstheme="minorHAnsi"/>
                <w:sz w:val="22"/>
                <w:szCs w:val="22"/>
              </w:rPr>
              <w:t xml:space="preserve">Church of England </w:t>
            </w:r>
            <w:r w:rsidRPr="00692DFF">
              <w:rPr>
                <w:rFonts w:asciiTheme="minorHAnsi" w:hAnsiTheme="minorHAnsi" w:cstheme="minorHAnsi"/>
                <w:sz w:val="22"/>
                <w:szCs w:val="22"/>
              </w:rPr>
              <w:t xml:space="preserve">primary school. It has </w:t>
            </w:r>
            <w:r w:rsidR="00246F85" w:rsidRPr="00692DFF">
              <w:rPr>
                <w:rFonts w:asciiTheme="minorHAnsi" w:hAnsiTheme="minorHAnsi" w:cstheme="minorHAnsi"/>
                <w:sz w:val="22"/>
                <w:szCs w:val="22"/>
              </w:rPr>
              <w:t>200</w:t>
            </w:r>
            <w:r w:rsidRPr="00692DFF">
              <w:rPr>
                <w:rFonts w:asciiTheme="minorHAnsi" w:hAnsiTheme="minorHAnsi" w:cstheme="minorHAnsi"/>
                <w:sz w:val="22"/>
                <w:szCs w:val="22"/>
              </w:rPr>
              <w:t xml:space="preserve"> pupils on roll. </w:t>
            </w:r>
            <w:r w:rsidR="00762EF3" w:rsidRPr="00692DFF">
              <w:rPr>
                <w:rFonts w:asciiTheme="minorHAnsi" w:hAnsiTheme="minorHAnsi" w:cstheme="minorHAnsi"/>
                <w:sz w:val="22"/>
                <w:szCs w:val="22"/>
              </w:rPr>
              <w:t>2</w:t>
            </w:r>
            <w:r w:rsidR="00246F85" w:rsidRPr="00692DFF">
              <w:rPr>
                <w:rFonts w:asciiTheme="minorHAnsi" w:hAnsiTheme="minorHAnsi" w:cstheme="minorHAnsi"/>
                <w:sz w:val="22"/>
                <w:szCs w:val="22"/>
              </w:rPr>
              <w:t>0</w:t>
            </w:r>
            <w:r w:rsidR="00762EF3" w:rsidRPr="00692DFF">
              <w:rPr>
                <w:rFonts w:asciiTheme="minorHAnsi" w:hAnsiTheme="minorHAnsi" w:cstheme="minorHAnsi"/>
                <w:sz w:val="22"/>
                <w:szCs w:val="22"/>
              </w:rPr>
              <w:t xml:space="preserve"> </w:t>
            </w:r>
            <w:r w:rsidRPr="00692DFF">
              <w:rPr>
                <w:rFonts w:asciiTheme="minorHAnsi" w:hAnsiTheme="minorHAnsi" w:cstheme="minorHAnsi"/>
                <w:sz w:val="22"/>
                <w:szCs w:val="22"/>
              </w:rPr>
              <w:t>pupils are on the SEN register (</w:t>
            </w:r>
            <w:r w:rsidR="0056021D" w:rsidRPr="00692DFF">
              <w:rPr>
                <w:rFonts w:asciiTheme="minorHAnsi" w:hAnsiTheme="minorHAnsi" w:cstheme="minorHAnsi"/>
                <w:sz w:val="22"/>
                <w:szCs w:val="22"/>
              </w:rPr>
              <w:t>9</w:t>
            </w:r>
            <w:r w:rsidRPr="00692DFF">
              <w:rPr>
                <w:rFonts w:asciiTheme="minorHAnsi" w:hAnsiTheme="minorHAnsi" w:cstheme="minorHAnsi"/>
                <w:sz w:val="22"/>
                <w:szCs w:val="22"/>
              </w:rPr>
              <w:t xml:space="preserve">%). </w:t>
            </w:r>
            <w:r w:rsidR="00246F85" w:rsidRPr="00692DFF">
              <w:rPr>
                <w:rFonts w:asciiTheme="minorHAnsi" w:hAnsiTheme="minorHAnsi" w:cstheme="minorHAnsi"/>
                <w:sz w:val="22"/>
                <w:szCs w:val="22"/>
              </w:rPr>
              <w:t>4</w:t>
            </w:r>
            <w:r w:rsidRPr="00692DFF">
              <w:rPr>
                <w:rFonts w:asciiTheme="minorHAnsi" w:hAnsiTheme="minorHAnsi" w:cstheme="minorHAnsi"/>
                <w:sz w:val="22"/>
                <w:szCs w:val="22"/>
              </w:rPr>
              <w:t xml:space="preserve"> Pupils have an EHCP (</w:t>
            </w:r>
            <w:r w:rsidR="0056021D" w:rsidRPr="00692DFF">
              <w:rPr>
                <w:rFonts w:asciiTheme="minorHAnsi" w:hAnsiTheme="minorHAnsi" w:cstheme="minorHAnsi"/>
                <w:sz w:val="22"/>
                <w:szCs w:val="22"/>
              </w:rPr>
              <w:t>2</w:t>
            </w:r>
            <w:r w:rsidRPr="00692DFF">
              <w:rPr>
                <w:rFonts w:asciiTheme="minorHAnsi" w:hAnsiTheme="minorHAnsi" w:cstheme="minorHAnsi"/>
                <w:sz w:val="22"/>
                <w:szCs w:val="22"/>
              </w:rPr>
              <w:t>%)</w:t>
            </w:r>
            <w:r w:rsidR="00914170" w:rsidRPr="00692DFF">
              <w:rPr>
                <w:rFonts w:asciiTheme="minorHAnsi" w:hAnsiTheme="minorHAnsi" w:cstheme="minorHAnsi"/>
                <w:sz w:val="22"/>
                <w:szCs w:val="22"/>
              </w:rPr>
              <w:t>,</w:t>
            </w:r>
            <w:r w:rsidR="003A02BC" w:rsidRPr="00692DFF">
              <w:rPr>
                <w:rFonts w:asciiTheme="minorHAnsi" w:hAnsiTheme="minorHAnsi" w:cstheme="minorHAnsi"/>
                <w:sz w:val="22"/>
                <w:szCs w:val="22"/>
              </w:rPr>
              <w:t xml:space="preserve"> and </w:t>
            </w:r>
            <w:r w:rsidR="004C5D64" w:rsidRPr="00692DFF">
              <w:rPr>
                <w:rFonts w:asciiTheme="minorHAnsi" w:hAnsiTheme="minorHAnsi" w:cstheme="minorHAnsi"/>
                <w:sz w:val="22"/>
                <w:szCs w:val="22"/>
              </w:rPr>
              <w:t>3 pending applications awaiting a decision</w:t>
            </w:r>
            <w:r w:rsidRPr="00692DFF">
              <w:rPr>
                <w:rFonts w:asciiTheme="minorHAnsi" w:hAnsiTheme="minorHAnsi" w:cstheme="minorHAnsi"/>
                <w:sz w:val="22"/>
                <w:szCs w:val="22"/>
              </w:rPr>
              <w:t xml:space="preserve">. This is </w:t>
            </w:r>
            <w:r w:rsidR="00194D93" w:rsidRPr="00692DFF">
              <w:rPr>
                <w:rFonts w:asciiTheme="minorHAnsi" w:hAnsiTheme="minorHAnsi" w:cstheme="minorHAnsi"/>
                <w:sz w:val="22"/>
                <w:szCs w:val="22"/>
              </w:rPr>
              <w:t xml:space="preserve">just </w:t>
            </w:r>
            <w:r w:rsidRPr="00692DFF">
              <w:rPr>
                <w:rFonts w:asciiTheme="minorHAnsi" w:hAnsiTheme="minorHAnsi" w:cstheme="minorHAnsi"/>
                <w:sz w:val="22"/>
                <w:szCs w:val="22"/>
              </w:rPr>
              <w:t xml:space="preserve">below the National [and LA] figures. National Average EHCP </w:t>
            </w:r>
            <w:r w:rsidR="000B76FA" w:rsidRPr="00692DFF">
              <w:rPr>
                <w:rFonts w:asciiTheme="minorHAnsi" w:hAnsiTheme="minorHAnsi" w:cstheme="minorHAnsi"/>
                <w:sz w:val="22"/>
                <w:szCs w:val="22"/>
              </w:rPr>
              <w:t>3.7</w:t>
            </w:r>
            <w:r w:rsidRPr="00692DFF">
              <w:rPr>
                <w:rFonts w:asciiTheme="minorHAnsi" w:hAnsiTheme="minorHAnsi" w:cstheme="minorHAnsi"/>
                <w:sz w:val="22"/>
                <w:szCs w:val="22"/>
              </w:rPr>
              <w:t>%, School Support 12.</w:t>
            </w:r>
            <w:r w:rsidR="000B76FA" w:rsidRPr="00692DFF">
              <w:rPr>
                <w:rFonts w:asciiTheme="minorHAnsi" w:hAnsiTheme="minorHAnsi" w:cstheme="minorHAnsi"/>
                <w:sz w:val="22"/>
                <w:szCs w:val="22"/>
              </w:rPr>
              <w:t>2</w:t>
            </w:r>
            <w:r w:rsidRPr="00692DFF">
              <w:rPr>
                <w:rFonts w:asciiTheme="minorHAnsi" w:hAnsiTheme="minorHAnsi" w:cstheme="minorHAnsi"/>
                <w:sz w:val="22"/>
                <w:szCs w:val="22"/>
              </w:rPr>
              <w:t xml:space="preserve">%. There are </w:t>
            </w:r>
            <w:r w:rsidR="00C06BB3" w:rsidRPr="00692DFF">
              <w:rPr>
                <w:rFonts w:asciiTheme="minorHAnsi" w:hAnsiTheme="minorHAnsi" w:cstheme="minorHAnsi"/>
                <w:sz w:val="22"/>
                <w:szCs w:val="22"/>
              </w:rPr>
              <w:t>8</w:t>
            </w:r>
            <w:r w:rsidRPr="00692DFF">
              <w:rPr>
                <w:rFonts w:asciiTheme="minorHAnsi" w:hAnsiTheme="minorHAnsi" w:cstheme="minorHAnsi"/>
                <w:sz w:val="22"/>
                <w:szCs w:val="22"/>
              </w:rPr>
              <w:t xml:space="preserve"> teachers and </w:t>
            </w:r>
            <w:r w:rsidR="00194D93" w:rsidRPr="00692DFF">
              <w:rPr>
                <w:rFonts w:asciiTheme="minorHAnsi" w:hAnsiTheme="minorHAnsi" w:cstheme="minorHAnsi"/>
                <w:sz w:val="22"/>
                <w:szCs w:val="22"/>
              </w:rPr>
              <w:t>7</w:t>
            </w:r>
            <w:r w:rsidRPr="00692DFF">
              <w:rPr>
                <w:rFonts w:asciiTheme="minorHAnsi" w:hAnsiTheme="minorHAnsi" w:cstheme="minorHAnsi"/>
                <w:sz w:val="22"/>
                <w:szCs w:val="22"/>
              </w:rPr>
              <w:t xml:space="preserve"> classes, supported by </w:t>
            </w:r>
            <w:r w:rsidR="00C06BB3" w:rsidRPr="00692DFF">
              <w:rPr>
                <w:rFonts w:asciiTheme="minorHAnsi" w:hAnsiTheme="minorHAnsi" w:cstheme="minorHAnsi"/>
                <w:sz w:val="22"/>
                <w:szCs w:val="22"/>
              </w:rPr>
              <w:t>9</w:t>
            </w:r>
            <w:r w:rsidRPr="00692DFF">
              <w:rPr>
                <w:rFonts w:asciiTheme="minorHAnsi" w:hAnsiTheme="minorHAnsi" w:cstheme="minorHAnsi"/>
                <w:sz w:val="22"/>
                <w:szCs w:val="22"/>
              </w:rPr>
              <w:t xml:space="preserve"> </w:t>
            </w:r>
            <w:r w:rsidR="00C06BB3" w:rsidRPr="00692DFF">
              <w:rPr>
                <w:rFonts w:asciiTheme="minorHAnsi" w:hAnsiTheme="minorHAnsi" w:cstheme="minorHAnsi"/>
                <w:sz w:val="22"/>
                <w:szCs w:val="22"/>
              </w:rPr>
              <w:t>TA</w:t>
            </w:r>
            <w:r w:rsidRPr="00692DFF">
              <w:rPr>
                <w:rFonts w:asciiTheme="minorHAnsi" w:hAnsiTheme="minorHAnsi" w:cstheme="minorHAnsi"/>
                <w:sz w:val="22"/>
                <w:szCs w:val="22"/>
              </w:rPr>
              <w:t xml:space="preserve">s. </w:t>
            </w:r>
          </w:p>
          <w:p w14:paraId="7104655A" w14:textId="3C12AC6E" w:rsidR="0049514A" w:rsidRPr="00692DFF" w:rsidRDefault="0049514A" w:rsidP="0049514A">
            <w:pPr>
              <w:rPr>
                <w:rFonts w:asciiTheme="minorHAnsi" w:hAnsiTheme="minorHAnsi" w:cs="Arial"/>
                <w:sz w:val="22"/>
                <w:szCs w:val="22"/>
              </w:rPr>
            </w:pPr>
            <w:r w:rsidRPr="00692DFF">
              <w:rPr>
                <w:rFonts w:asciiTheme="minorHAnsi" w:hAnsiTheme="minorHAnsi" w:cs="Arial"/>
                <w:sz w:val="22"/>
                <w:szCs w:val="22"/>
              </w:rPr>
              <w:t xml:space="preserve">The school SENCO has </w:t>
            </w:r>
            <w:r w:rsidR="008B73BA" w:rsidRPr="00692DFF">
              <w:rPr>
                <w:rFonts w:asciiTheme="minorHAnsi" w:hAnsiTheme="minorHAnsi" w:cs="Arial"/>
                <w:sz w:val="22"/>
                <w:szCs w:val="22"/>
              </w:rPr>
              <w:t>4</w:t>
            </w:r>
            <w:r w:rsidR="00E27C8E" w:rsidRPr="00692DFF">
              <w:rPr>
                <w:rFonts w:asciiTheme="minorHAnsi" w:hAnsiTheme="minorHAnsi" w:cs="Arial"/>
                <w:sz w:val="22"/>
                <w:szCs w:val="22"/>
              </w:rPr>
              <w:t xml:space="preserve"> years of experience</w:t>
            </w:r>
            <w:r w:rsidRPr="00692DFF">
              <w:rPr>
                <w:rFonts w:asciiTheme="minorHAnsi" w:hAnsiTheme="minorHAnsi" w:cs="Arial"/>
                <w:sz w:val="22"/>
                <w:szCs w:val="22"/>
              </w:rPr>
              <w:t xml:space="preserve">. She </w:t>
            </w:r>
            <w:r w:rsidR="00E27C8E" w:rsidRPr="00692DFF">
              <w:rPr>
                <w:rFonts w:asciiTheme="minorHAnsi" w:hAnsiTheme="minorHAnsi" w:cs="Arial"/>
                <w:sz w:val="22"/>
                <w:szCs w:val="22"/>
              </w:rPr>
              <w:t>has</w:t>
            </w:r>
            <w:r w:rsidRPr="00692DFF">
              <w:rPr>
                <w:rFonts w:asciiTheme="minorHAnsi" w:hAnsiTheme="minorHAnsi" w:cs="Arial"/>
                <w:sz w:val="22"/>
                <w:szCs w:val="22"/>
              </w:rPr>
              <w:t xml:space="preserve"> the National SENCO Award. </w:t>
            </w:r>
            <w:r w:rsidR="00141131" w:rsidRPr="00692DFF">
              <w:rPr>
                <w:rFonts w:asciiTheme="minorHAnsi" w:hAnsiTheme="minorHAnsi" w:cs="Arial"/>
                <w:sz w:val="22"/>
                <w:szCs w:val="22"/>
              </w:rPr>
              <w:t xml:space="preserve">She has </w:t>
            </w:r>
            <w:r w:rsidR="008B73BA" w:rsidRPr="00692DFF">
              <w:rPr>
                <w:rFonts w:asciiTheme="minorHAnsi" w:hAnsiTheme="minorHAnsi" w:cs="Arial"/>
                <w:sz w:val="22"/>
                <w:szCs w:val="22"/>
              </w:rPr>
              <w:t>3</w:t>
            </w:r>
            <w:r w:rsidR="00141131" w:rsidRPr="00692DFF">
              <w:rPr>
                <w:rFonts w:asciiTheme="minorHAnsi" w:hAnsiTheme="minorHAnsi" w:cs="Arial"/>
                <w:sz w:val="22"/>
                <w:szCs w:val="22"/>
              </w:rPr>
              <w:t xml:space="preserve"> hours per week dedicated to her SENCO role and does not currently have admin support.</w:t>
            </w:r>
          </w:p>
          <w:p w14:paraId="21033BCB" w14:textId="77777777" w:rsidR="003933A0" w:rsidRPr="009F6D34" w:rsidRDefault="003933A0" w:rsidP="00355105">
            <w:pPr>
              <w:rPr>
                <w:rFonts w:asciiTheme="minorHAnsi" w:hAnsiTheme="minorHAnsi" w:cstheme="minorHAnsi"/>
                <w:sz w:val="22"/>
                <w:szCs w:val="22"/>
              </w:rPr>
            </w:pPr>
          </w:p>
        </w:tc>
      </w:tr>
    </w:tbl>
    <w:p w14:paraId="335533AC" w14:textId="77777777" w:rsidR="003933A0" w:rsidRPr="009F6D34" w:rsidRDefault="003933A0" w:rsidP="003933A0">
      <w:pPr>
        <w:rPr>
          <w:rFonts w:asciiTheme="minorHAnsi" w:hAnsiTheme="minorHAnsi" w:cstheme="minorHAnsi"/>
          <w:sz w:val="22"/>
          <w:szCs w:val="22"/>
        </w:rPr>
      </w:pP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0456"/>
      </w:tblGrid>
      <w:tr w:rsidR="009F6D34" w:rsidRPr="009F6D34" w14:paraId="0D35DECA" w14:textId="77777777" w:rsidTr="00355105">
        <w:tc>
          <w:tcPr>
            <w:tcW w:w="10682" w:type="dxa"/>
            <w:shd w:val="clear" w:color="auto" w:fill="F2F2F2" w:themeFill="background1" w:themeFillShade="F2"/>
          </w:tcPr>
          <w:p w14:paraId="66AC29B8" w14:textId="5BC3811D" w:rsidR="003933A0" w:rsidRPr="009F6D34" w:rsidRDefault="003933A0" w:rsidP="00355105">
            <w:pPr>
              <w:rPr>
                <w:rFonts w:asciiTheme="minorHAnsi" w:hAnsiTheme="minorHAnsi" w:cstheme="minorHAnsi"/>
                <w:b/>
                <w:i/>
                <w:sz w:val="22"/>
                <w:szCs w:val="22"/>
              </w:rPr>
            </w:pPr>
            <w:r w:rsidRPr="009F6D34">
              <w:rPr>
                <w:rFonts w:asciiTheme="minorHAnsi" w:hAnsiTheme="minorHAnsi" w:cstheme="minorHAnsi"/>
                <w:b/>
                <w:i/>
                <w:sz w:val="22"/>
                <w:szCs w:val="22"/>
              </w:rPr>
              <w:t>Summary of the Review:</w:t>
            </w:r>
          </w:p>
          <w:p w14:paraId="19F40B6A" w14:textId="40A6794C" w:rsidR="000B6A81" w:rsidRPr="008A5DB5" w:rsidRDefault="00C60453" w:rsidP="0053036D">
            <w:pPr>
              <w:pStyle w:val="ListParagraph"/>
              <w:ind w:left="360"/>
              <w:jc w:val="both"/>
              <w:rPr>
                <w:rFonts w:asciiTheme="minorHAnsi" w:hAnsiTheme="minorHAnsi" w:cs="Arial"/>
                <w:sz w:val="22"/>
                <w:szCs w:val="22"/>
              </w:rPr>
            </w:pPr>
            <w:r w:rsidRPr="008A5DB5">
              <w:rPr>
                <w:rFonts w:asciiTheme="minorHAnsi" w:hAnsiTheme="minorHAnsi" w:cs="Arial"/>
                <w:sz w:val="22"/>
                <w:szCs w:val="22"/>
              </w:rPr>
              <w:t>Winwick CofE</w:t>
            </w:r>
            <w:r w:rsidR="000B6A81" w:rsidRPr="008A5DB5">
              <w:rPr>
                <w:rFonts w:asciiTheme="minorHAnsi" w:hAnsiTheme="minorHAnsi" w:cs="Arial"/>
                <w:sz w:val="22"/>
                <w:szCs w:val="22"/>
              </w:rPr>
              <w:t xml:space="preserve"> Primary School is </w:t>
            </w:r>
            <w:r w:rsidR="009343DC" w:rsidRPr="008A5DB5">
              <w:rPr>
                <w:rFonts w:asciiTheme="minorHAnsi" w:hAnsiTheme="minorHAnsi" w:cs="Arial"/>
                <w:sz w:val="22"/>
                <w:szCs w:val="22"/>
              </w:rPr>
              <w:t>a</w:t>
            </w:r>
            <w:r w:rsidR="000B6A81" w:rsidRPr="008A5DB5">
              <w:rPr>
                <w:rFonts w:asciiTheme="minorHAnsi" w:hAnsiTheme="minorHAnsi" w:cs="Arial"/>
                <w:sz w:val="22"/>
                <w:szCs w:val="22"/>
              </w:rPr>
              <w:t xml:space="preserve"> positive experience for those pupils with SEND. The atmosphere is </w:t>
            </w:r>
            <w:r w:rsidR="00914170" w:rsidRPr="008A5DB5">
              <w:rPr>
                <w:rFonts w:asciiTheme="minorHAnsi" w:hAnsiTheme="minorHAnsi" w:cs="Arial"/>
                <w:sz w:val="22"/>
                <w:szCs w:val="22"/>
              </w:rPr>
              <w:t>incredibly positive</w:t>
            </w:r>
            <w:r w:rsidR="000B6A81" w:rsidRPr="008A5DB5">
              <w:rPr>
                <w:rFonts w:asciiTheme="minorHAnsi" w:hAnsiTheme="minorHAnsi" w:cs="Arial"/>
                <w:sz w:val="22"/>
                <w:szCs w:val="22"/>
              </w:rPr>
              <w:t xml:space="preserve">, </w:t>
            </w:r>
            <w:r w:rsidR="00D71DD9" w:rsidRPr="008A5DB5">
              <w:rPr>
                <w:rFonts w:asciiTheme="minorHAnsi" w:hAnsiTheme="minorHAnsi" w:cs="Arial"/>
                <w:sz w:val="22"/>
                <w:szCs w:val="22"/>
              </w:rPr>
              <w:t>calm,</w:t>
            </w:r>
            <w:r w:rsidR="00463E4E" w:rsidRPr="008A5DB5">
              <w:rPr>
                <w:rFonts w:asciiTheme="minorHAnsi" w:hAnsiTheme="minorHAnsi" w:cs="Arial"/>
                <w:sz w:val="22"/>
                <w:szCs w:val="22"/>
              </w:rPr>
              <w:t xml:space="preserve"> and </w:t>
            </w:r>
            <w:r w:rsidR="000B6A81" w:rsidRPr="008A5DB5">
              <w:rPr>
                <w:rFonts w:asciiTheme="minorHAnsi" w:hAnsiTheme="minorHAnsi" w:cs="Arial"/>
                <w:sz w:val="22"/>
                <w:szCs w:val="22"/>
              </w:rPr>
              <w:t xml:space="preserve">nurturing. There is a real family feel and ethos to the school, with close relationships between staff and pupils, clear to see. School displays are creative and </w:t>
            </w:r>
            <w:r w:rsidR="000F2F55" w:rsidRPr="008A5DB5">
              <w:rPr>
                <w:rFonts w:asciiTheme="minorHAnsi" w:hAnsiTheme="minorHAnsi" w:cs="Arial"/>
                <w:sz w:val="22"/>
                <w:szCs w:val="22"/>
              </w:rPr>
              <w:t xml:space="preserve">engaging </w:t>
            </w:r>
            <w:r w:rsidR="000B6A81" w:rsidRPr="008A5DB5">
              <w:rPr>
                <w:rFonts w:asciiTheme="minorHAnsi" w:hAnsiTheme="minorHAnsi" w:cs="Arial"/>
                <w:sz w:val="22"/>
                <w:szCs w:val="22"/>
              </w:rPr>
              <w:t>and celebrate t</w:t>
            </w:r>
            <w:r w:rsidR="00732F79" w:rsidRPr="008A5DB5">
              <w:rPr>
                <w:rFonts w:asciiTheme="minorHAnsi" w:hAnsiTheme="minorHAnsi" w:cs="Arial"/>
                <w:sz w:val="22"/>
                <w:szCs w:val="22"/>
              </w:rPr>
              <w:t>he</w:t>
            </w:r>
            <w:r w:rsidR="000B6A81" w:rsidRPr="008A5DB5">
              <w:rPr>
                <w:rFonts w:asciiTheme="minorHAnsi" w:hAnsiTheme="minorHAnsi" w:cs="Arial"/>
                <w:sz w:val="22"/>
                <w:szCs w:val="22"/>
              </w:rPr>
              <w:t xml:space="preserve"> excellent work of all pupils</w:t>
            </w:r>
            <w:r w:rsidRPr="008A5DB5">
              <w:rPr>
                <w:rFonts w:asciiTheme="minorHAnsi" w:hAnsiTheme="minorHAnsi" w:cs="Arial"/>
                <w:sz w:val="22"/>
                <w:szCs w:val="22"/>
              </w:rPr>
              <w:t xml:space="preserve">. </w:t>
            </w:r>
            <w:r w:rsidR="006B3752" w:rsidRPr="008A5DB5">
              <w:rPr>
                <w:rFonts w:asciiTheme="minorHAnsi" w:hAnsiTheme="minorHAnsi" w:cs="Arial"/>
                <w:sz w:val="22"/>
                <w:szCs w:val="22"/>
              </w:rPr>
              <w:t>As reviewers toured the school, it portrayed a calmness, with all pupils highly engaged in their learning activities.</w:t>
            </w:r>
          </w:p>
          <w:p w14:paraId="4D882F27" w14:textId="28EB4700" w:rsidR="00AB7FC7" w:rsidRPr="008A5DB5" w:rsidRDefault="00AB7FC7" w:rsidP="0053036D">
            <w:pPr>
              <w:pStyle w:val="ListParagraph"/>
              <w:ind w:left="360"/>
              <w:jc w:val="both"/>
              <w:rPr>
                <w:rFonts w:asciiTheme="minorHAnsi" w:hAnsiTheme="minorHAnsi" w:cs="Arial"/>
                <w:sz w:val="22"/>
                <w:szCs w:val="22"/>
              </w:rPr>
            </w:pPr>
          </w:p>
          <w:p w14:paraId="235C077B" w14:textId="08F5812D" w:rsidR="00AB7FC7" w:rsidRPr="008A5DB5" w:rsidRDefault="00AB7FC7" w:rsidP="0053036D">
            <w:pPr>
              <w:pStyle w:val="ListParagraph"/>
              <w:ind w:left="360"/>
              <w:jc w:val="both"/>
              <w:rPr>
                <w:rFonts w:asciiTheme="minorHAnsi" w:hAnsiTheme="minorHAnsi" w:cs="Arial"/>
                <w:sz w:val="22"/>
                <w:szCs w:val="22"/>
              </w:rPr>
            </w:pPr>
            <w:r w:rsidRPr="008A5DB5">
              <w:rPr>
                <w:rFonts w:asciiTheme="minorHAnsi" w:hAnsiTheme="minorHAnsi" w:cs="Arial"/>
                <w:sz w:val="22"/>
                <w:szCs w:val="22"/>
              </w:rPr>
              <w:t xml:space="preserve">The school is highly inclusive. Pupils with SEND have access to all aspects of school life and are supported to take part in activities they find difficult. Pupils with SEND attend after school clubs and the </w:t>
            </w:r>
            <w:r w:rsidR="00F00A6A" w:rsidRPr="008A5DB5">
              <w:rPr>
                <w:rFonts w:asciiTheme="minorHAnsi" w:hAnsiTheme="minorHAnsi" w:cs="Arial"/>
                <w:sz w:val="22"/>
                <w:szCs w:val="22"/>
              </w:rPr>
              <w:t>SENCO</w:t>
            </w:r>
            <w:r w:rsidRPr="008A5DB5">
              <w:rPr>
                <w:rFonts w:asciiTheme="minorHAnsi" w:hAnsiTheme="minorHAnsi" w:cs="Arial"/>
                <w:sz w:val="22"/>
                <w:szCs w:val="22"/>
              </w:rPr>
              <w:t xml:space="preserve"> monitors their attendance closely to ensure they thrive. Parents described how their son was chosen to read in church </w:t>
            </w:r>
            <w:r w:rsidRPr="008A5DB5">
              <w:rPr>
                <w:rFonts w:asciiTheme="minorHAnsi" w:hAnsiTheme="minorHAnsi" w:cs="Arial"/>
                <w:sz w:val="22"/>
                <w:szCs w:val="22"/>
              </w:rPr>
              <w:lastRenderedPageBreak/>
              <w:t xml:space="preserve">during a </w:t>
            </w:r>
            <w:r w:rsidR="00BE6C13" w:rsidRPr="008A5DB5">
              <w:rPr>
                <w:rFonts w:asciiTheme="minorHAnsi" w:hAnsiTheme="minorHAnsi" w:cs="Arial"/>
                <w:sz w:val="22"/>
                <w:szCs w:val="22"/>
              </w:rPr>
              <w:t>100-year</w:t>
            </w:r>
            <w:r w:rsidRPr="008A5DB5">
              <w:rPr>
                <w:rFonts w:asciiTheme="minorHAnsi" w:hAnsiTheme="minorHAnsi" w:cs="Arial"/>
                <w:sz w:val="22"/>
                <w:szCs w:val="22"/>
              </w:rPr>
              <w:t xml:space="preserve"> anniversary service. They said that the school could have chosen their ‘best pupils’ to </w:t>
            </w:r>
            <w:r w:rsidR="00BE6C13" w:rsidRPr="008A5DB5">
              <w:rPr>
                <w:rFonts w:asciiTheme="minorHAnsi" w:hAnsiTheme="minorHAnsi" w:cs="Arial"/>
                <w:sz w:val="22"/>
                <w:szCs w:val="22"/>
              </w:rPr>
              <w:t>read but</w:t>
            </w:r>
            <w:r w:rsidRPr="008A5DB5">
              <w:rPr>
                <w:rFonts w:asciiTheme="minorHAnsi" w:hAnsiTheme="minorHAnsi" w:cs="Arial"/>
                <w:sz w:val="22"/>
                <w:szCs w:val="22"/>
              </w:rPr>
              <w:t xml:space="preserve"> described their pride when their son was chosen. Reviewers observed a school assembly. All pupils attended and those with SEND had some key roles and responsibilities. Pupils with sensory needs were supported to take part in the assembly through the use of ear defenders, fiddle toys and staff support. </w:t>
            </w:r>
          </w:p>
          <w:p w14:paraId="650F9F38" w14:textId="77777777" w:rsidR="00AB7FC7" w:rsidRPr="008A5DB5" w:rsidRDefault="00AB7FC7" w:rsidP="0053036D">
            <w:pPr>
              <w:pStyle w:val="ListParagraph"/>
              <w:ind w:left="360"/>
              <w:jc w:val="both"/>
              <w:rPr>
                <w:rFonts w:asciiTheme="minorHAnsi" w:hAnsiTheme="minorHAnsi" w:cs="Arial"/>
                <w:sz w:val="22"/>
                <w:szCs w:val="22"/>
              </w:rPr>
            </w:pPr>
          </w:p>
          <w:p w14:paraId="58BC56CC" w14:textId="4A7F7A7C" w:rsidR="00AB7FC7" w:rsidRPr="008A5DB5" w:rsidRDefault="00AB7FC7" w:rsidP="0053036D">
            <w:pPr>
              <w:ind w:left="318"/>
              <w:jc w:val="both"/>
              <w:rPr>
                <w:rFonts w:asciiTheme="minorHAnsi" w:hAnsiTheme="minorHAnsi" w:cstheme="minorHAnsi"/>
                <w:sz w:val="22"/>
                <w:szCs w:val="22"/>
              </w:rPr>
            </w:pPr>
            <w:r w:rsidRPr="008A5DB5">
              <w:rPr>
                <w:rFonts w:asciiTheme="minorHAnsi" w:hAnsiTheme="minorHAnsi" w:cstheme="minorHAnsi"/>
                <w:sz w:val="22"/>
                <w:szCs w:val="22"/>
              </w:rPr>
              <w:t xml:space="preserve">The behaviour and attitudes of all SEND pupils at Winwick CofE was excellent. Pupils demonstrated positive behaviours and attitudes to learning. Reviewers undertook learning walks throughout the whole school. Reviewers observed pupils using a range of resources to aide their learning (e.g. writing slopes, headphones, visual timetables, wobble cushions, overlays, individual work bases, resources to support sensory diets). SLT have allocated one TA to each class and their deployment supports individual pupil needs. </w:t>
            </w:r>
            <w:r w:rsidRPr="008A5DB5">
              <w:rPr>
                <w:rFonts w:asciiTheme="minorHAnsi" w:hAnsiTheme="minorHAnsi" w:cs="Arial"/>
                <w:sz w:val="22"/>
                <w:szCs w:val="22"/>
              </w:rPr>
              <w:t>Those pupils with SEND, are class based and have a high sense of belonging and value, within their school community. Intervention activities are part of the curriculum, and these often take place in the classroom, built into the curriculum</w:t>
            </w:r>
            <w:r w:rsidR="008E2BA6" w:rsidRPr="008A5DB5">
              <w:rPr>
                <w:rFonts w:asciiTheme="minorHAnsi" w:hAnsiTheme="minorHAnsi" w:cs="Arial"/>
                <w:sz w:val="22"/>
                <w:szCs w:val="22"/>
              </w:rPr>
              <w:t xml:space="preserve">. </w:t>
            </w:r>
            <w:r w:rsidRPr="008A5DB5">
              <w:rPr>
                <w:rFonts w:asciiTheme="minorHAnsi" w:hAnsiTheme="minorHAnsi" w:cstheme="minorHAnsi"/>
                <w:sz w:val="22"/>
                <w:szCs w:val="22"/>
              </w:rPr>
              <w:t>During the visit, reviewers found the pupils to be polite, well-mannered, and engaged in their learning.</w:t>
            </w:r>
          </w:p>
          <w:p w14:paraId="178ACB74" w14:textId="42ABE3E7" w:rsidR="008E2BA6" w:rsidRPr="008A5DB5" w:rsidRDefault="008E2BA6" w:rsidP="0053036D">
            <w:pPr>
              <w:jc w:val="both"/>
              <w:rPr>
                <w:rFonts w:asciiTheme="minorHAnsi" w:hAnsiTheme="minorHAnsi" w:cstheme="minorHAnsi"/>
                <w:sz w:val="22"/>
                <w:szCs w:val="22"/>
              </w:rPr>
            </w:pPr>
          </w:p>
          <w:p w14:paraId="22B584A0" w14:textId="64EAEDCF" w:rsidR="008E2BA6" w:rsidRPr="008A5DB5" w:rsidRDefault="008E2BA6" w:rsidP="0053036D">
            <w:pPr>
              <w:pStyle w:val="ListParagraph"/>
              <w:spacing w:after="160" w:line="256" w:lineRule="auto"/>
              <w:ind w:left="360"/>
              <w:jc w:val="both"/>
              <w:rPr>
                <w:rFonts w:asciiTheme="minorHAnsi" w:hAnsiTheme="minorHAnsi" w:cstheme="minorHAnsi"/>
                <w:sz w:val="22"/>
                <w:szCs w:val="22"/>
              </w:rPr>
            </w:pPr>
            <w:r w:rsidRPr="008A5DB5">
              <w:rPr>
                <w:rFonts w:asciiTheme="minorHAnsi" w:hAnsiTheme="minorHAnsi" w:cstheme="minorHAnsi"/>
                <w:sz w:val="22"/>
                <w:szCs w:val="22"/>
              </w:rPr>
              <w:t xml:space="preserve">Teaching Assistants are a strength of the school. They are passionate about their roles and are dedicated to giving the best support to those pupils with SEND. The Teaching Assistants have a calm, nurturing manner and know how to bring the best out of each pupil, adapting their approach to meet the needs of each individual. Teaching </w:t>
            </w:r>
            <w:r w:rsidR="0053036D" w:rsidRPr="008A5DB5">
              <w:rPr>
                <w:rFonts w:asciiTheme="minorHAnsi" w:hAnsiTheme="minorHAnsi" w:cstheme="minorHAnsi"/>
                <w:sz w:val="22"/>
                <w:szCs w:val="22"/>
              </w:rPr>
              <w:t>A</w:t>
            </w:r>
            <w:r w:rsidRPr="008A5DB5">
              <w:rPr>
                <w:rFonts w:asciiTheme="minorHAnsi" w:hAnsiTheme="minorHAnsi" w:cstheme="minorHAnsi"/>
                <w:sz w:val="22"/>
                <w:szCs w:val="22"/>
              </w:rPr>
              <w:t>ssistants value the responses and contributions that the pupils make</w:t>
            </w:r>
            <w:r w:rsidR="0053036D" w:rsidRPr="008A5DB5">
              <w:rPr>
                <w:rFonts w:asciiTheme="minorHAnsi" w:hAnsiTheme="minorHAnsi" w:cstheme="minorHAnsi"/>
                <w:sz w:val="22"/>
                <w:szCs w:val="22"/>
              </w:rPr>
              <w:t>, which motivates and engages</w:t>
            </w:r>
            <w:r w:rsidRPr="008A5DB5">
              <w:rPr>
                <w:rFonts w:asciiTheme="minorHAnsi" w:hAnsiTheme="minorHAnsi" w:cstheme="minorHAnsi"/>
                <w:sz w:val="22"/>
                <w:szCs w:val="22"/>
              </w:rPr>
              <w:t xml:space="preserve">. They adapt tasks as and when it is needed to ensure the pupils can access the work. Teaching </w:t>
            </w:r>
            <w:r w:rsidR="0053036D" w:rsidRPr="008A5DB5">
              <w:rPr>
                <w:rFonts w:asciiTheme="minorHAnsi" w:hAnsiTheme="minorHAnsi" w:cstheme="minorHAnsi"/>
                <w:sz w:val="22"/>
                <w:szCs w:val="22"/>
              </w:rPr>
              <w:t>A</w:t>
            </w:r>
            <w:r w:rsidRPr="008A5DB5">
              <w:rPr>
                <w:rFonts w:asciiTheme="minorHAnsi" w:hAnsiTheme="minorHAnsi" w:cstheme="minorHAnsi"/>
                <w:sz w:val="22"/>
                <w:szCs w:val="22"/>
              </w:rPr>
              <w:t>ssistants have high expectations for the pupils they work with; they challenge them appropriately and use positive modelling to strengthen understanding. They review prior learning</w:t>
            </w:r>
            <w:r w:rsidR="0053036D" w:rsidRPr="008A5DB5">
              <w:rPr>
                <w:rFonts w:asciiTheme="minorHAnsi" w:hAnsiTheme="minorHAnsi" w:cstheme="minorHAnsi"/>
                <w:sz w:val="22"/>
                <w:szCs w:val="22"/>
              </w:rPr>
              <w:t xml:space="preserve"> </w:t>
            </w:r>
            <w:r w:rsidRPr="008A5DB5">
              <w:rPr>
                <w:rFonts w:asciiTheme="minorHAnsi" w:hAnsiTheme="minorHAnsi" w:cstheme="minorHAnsi"/>
                <w:sz w:val="22"/>
                <w:szCs w:val="22"/>
              </w:rPr>
              <w:t>before moving onto new objectives</w:t>
            </w:r>
            <w:r w:rsidR="0053036D" w:rsidRPr="008A5DB5">
              <w:rPr>
                <w:rFonts w:asciiTheme="minorHAnsi" w:hAnsiTheme="minorHAnsi" w:cstheme="minorHAnsi"/>
                <w:sz w:val="22"/>
                <w:szCs w:val="22"/>
              </w:rPr>
              <w:t>,</w:t>
            </w:r>
            <w:r w:rsidRPr="008A5DB5">
              <w:rPr>
                <w:rFonts w:asciiTheme="minorHAnsi" w:hAnsiTheme="minorHAnsi" w:cstheme="minorHAnsi"/>
                <w:sz w:val="22"/>
                <w:szCs w:val="22"/>
              </w:rPr>
              <w:t xml:space="preserve"> in order to build on pupil knowledge and skills</w:t>
            </w:r>
            <w:r w:rsidR="0053036D" w:rsidRPr="008A5DB5">
              <w:rPr>
                <w:rFonts w:asciiTheme="minorHAnsi" w:hAnsiTheme="minorHAnsi" w:cstheme="minorHAnsi"/>
                <w:sz w:val="22"/>
                <w:szCs w:val="22"/>
              </w:rPr>
              <w:t>. Subject knowledge is excellent. Teaching Assistants were able to talk about the progress that pupils made in great detail. Their records demonstrated lots of evidence of progress with detailed learning focussed annotations, providing excellent feedback for teachers. Teaching A</w:t>
            </w:r>
            <w:r w:rsidRPr="008A5DB5">
              <w:rPr>
                <w:rFonts w:asciiTheme="minorHAnsi" w:hAnsiTheme="minorHAnsi" w:cstheme="minorHAnsi"/>
                <w:sz w:val="22"/>
                <w:szCs w:val="22"/>
              </w:rPr>
              <w:t xml:space="preserve">ssistants pride themselves on relationships with parents, ensuring that communication is seamless. </w:t>
            </w:r>
            <w:r w:rsidR="0053036D" w:rsidRPr="008A5DB5">
              <w:rPr>
                <w:rFonts w:asciiTheme="minorHAnsi" w:hAnsiTheme="minorHAnsi" w:cstheme="minorHAnsi"/>
                <w:sz w:val="22"/>
                <w:szCs w:val="22"/>
              </w:rPr>
              <w:t>The school has prioritised supporting the mental health of pupils. One Teaching Assistant is trained as an Emotional Literacy Support Assistant and withdraws pupils for focussed sessions in a nurturing space. This Teaching Assistant provides interventions based around ‘My Hidden Chimp’ and talked about the positive impact her sessions were having.</w:t>
            </w:r>
          </w:p>
          <w:p w14:paraId="23B21603" w14:textId="043700BF" w:rsidR="0053036D" w:rsidRPr="008A5DB5" w:rsidRDefault="0053036D" w:rsidP="0053036D">
            <w:pPr>
              <w:pStyle w:val="ListParagraph"/>
              <w:spacing w:after="160" w:line="256" w:lineRule="auto"/>
              <w:ind w:left="360"/>
              <w:jc w:val="both"/>
              <w:rPr>
                <w:rFonts w:asciiTheme="minorHAnsi" w:hAnsiTheme="minorHAnsi" w:cstheme="minorHAnsi"/>
                <w:sz w:val="22"/>
                <w:szCs w:val="22"/>
              </w:rPr>
            </w:pPr>
          </w:p>
          <w:p w14:paraId="05A2B8ED" w14:textId="5A107CB2" w:rsidR="0053036D" w:rsidRPr="008A5DB5" w:rsidRDefault="0053036D" w:rsidP="0053036D">
            <w:pPr>
              <w:pStyle w:val="ListParagraph"/>
              <w:ind w:left="360"/>
              <w:rPr>
                <w:rFonts w:asciiTheme="minorHAnsi" w:hAnsiTheme="minorHAnsi" w:cstheme="minorHAnsi"/>
                <w:sz w:val="22"/>
                <w:szCs w:val="22"/>
              </w:rPr>
            </w:pPr>
            <w:r w:rsidRPr="008A5DB5">
              <w:rPr>
                <w:rFonts w:asciiTheme="minorHAnsi" w:hAnsiTheme="minorHAnsi" w:cstheme="minorHAnsi"/>
                <w:sz w:val="22"/>
                <w:szCs w:val="22"/>
              </w:rPr>
              <w:t xml:space="preserve">Reviewers spoke to one parent during their visit. They said that their child is happy in school and that staff are committed to doing the best for their child. They feel that all staff are aware of their child’s needs and know how to support them, but particularly praised the Headteacher and </w:t>
            </w:r>
            <w:r w:rsidR="00F00A6A" w:rsidRPr="008A5DB5">
              <w:rPr>
                <w:rFonts w:asciiTheme="minorHAnsi" w:hAnsiTheme="minorHAnsi" w:cstheme="minorHAnsi"/>
                <w:sz w:val="22"/>
                <w:szCs w:val="22"/>
              </w:rPr>
              <w:t>SENCO</w:t>
            </w:r>
            <w:r w:rsidRPr="008A5DB5">
              <w:rPr>
                <w:rFonts w:asciiTheme="minorHAnsi" w:hAnsiTheme="minorHAnsi" w:cstheme="minorHAnsi"/>
                <w:sz w:val="22"/>
                <w:szCs w:val="22"/>
              </w:rPr>
              <w:t xml:space="preserve">. The parent described the strong communication between school and home, and how they felt that the school worked in partnership with them and that they were on a journey together. They felt well informed about progress and that their child received the support that he needed (staff, learning aids, movement breaks) but that the school promoted independence and worked hard to make sure that their son could do as much for himself as possible. The parent also explained how their child had the same opportunities as other children in the school. They talked about the </w:t>
            </w:r>
            <w:r w:rsidR="00BE6C13" w:rsidRPr="008A5DB5">
              <w:rPr>
                <w:rFonts w:asciiTheme="minorHAnsi" w:hAnsiTheme="minorHAnsi" w:cstheme="minorHAnsi"/>
                <w:sz w:val="22"/>
                <w:szCs w:val="22"/>
              </w:rPr>
              <w:t>after-school</w:t>
            </w:r>
            <w:r w:rsidRPr="008A5DB5">
              <w:rPr>
                <w:rFonts w:asciiTheme="minorHAnsi" w:hAnsiTheme="minorHAnsi" w:cstheme="minorHAnsi"/>
                <w:sz w:val="22"/>
                <w:szCs w:val="22"/>
              </w:rPr>
              <w:t xml:space="preserve"> clubs their son attended as well as how proud they were when their son was selected to read in church for a special event.</w:t>
            </w:r>
          </w:p>
          <w:p w14:paraId="1EA8B9DC" w14:textId="49EEF4ED" w:rsidR="0053036D" w:rsidRPr="008A5DB5" w:rsidRDefault="0053036D" w:rsidP="0053036D">
            <w:pPr>
              <w:pStyle w:val="ListParagraph"/>
              <w:ind w:left="360"/>
              <w:rPr>
                <w:rFonts w:asciiTheme="minorHAnsi" w:hAnsiTheme="minorHAnsi" w:cstheme="minorHAnsi"/>
                <w:sz w:val="22"/>
                <w:szCs w:val="22"/>
              </w:rPr>
            </w:pPr>
          </w:p>
          <w:p w14:paraId="6F37174A" w14:textId="4C8DF44C" w:rsidR="0053036D" w:rsidRPr="008A5DB5" w:rsidRDefault="00FA525D" w:rsidP="0053036D">
            <w:pPr>
              <w:pStyle w:val="ListParagraph"/>
              <w:ind w:left="360"/>
              <w:rPr>
                <w:rFonts w:asciiTheme="minorHAnsi" w:hAnsiTheme="minorHAnsi" w:cstheme="minorHAnsi"/>
                <w:sz w:val="22"/>
                <w:szCs w:val="22"/>
              </w:rPr>
            </w:pPr>
            <w:r w:rsidRPr="008A5DB5">
              <w:rPr>
                <w:rFonts w:asciiTheme="minorHAnsi" w:hAnsiTheme="minorHAnsi" w:cstheme="minorHAnsi"/>
                <w:sz w:val="22"/>
                <w:szCs w:val="22"/>
              </w:rPr>
              <w:t xml:space="preserve">The </w:t>
            </w:r>
            <w:r w:rsidR="0053036D" w:rsidRPr="008A5DB5">
              <w:rPr>
                <w:rFonts w:asciiTheme="minorHAnsi" w:hAnsiTheme="minorHAnsi" w:cstheme="minorHAnsi"/>
                <w:sz w:val="22"/>
                <w:szCs w:val="22"/>
              </w:rPr>
              <w:t>S</w:t>
            </w:r>
            <w:r w:rsidRPr="008A5DB5">
              <w:rPr>
                <w:rFonts w:asciiTheme="minorHAnsi" w:hAnsiTheme="minorHAnsi" w:cstheme="minorHAnsi"/>
                <w:sz w:val="22"/>
                <w:szCs w:val="22"/>
              </w:rPr>
              <w:t>END</w:t>
            </w:r>
            <w:r w:rsidR="0053036D" w:rsidRPr="008A5DB5">
              <w:rPr>
                <w:rFonts w:asciiTheme="minorHAnsi" w:hAnsiTheme="minorHAnsi" w:cstheme="minorHAnsi"/>
                <w:sz w:val="22"/>
                <w:szCs w:val="22"/>
              </w:rPr>
              <w:t xml:space="preserve"> </w:t>
            </w:r>
            <w:r w:rsidRPr="008A5DB5">
              <w:rPr>
                <w:rFonts w:asciiTheme="minorHAnsi" w:hAnsiTheme="minorHAnsi" w:cstheme="minorHAnsi"/>
                <w:sz w:val="22"/>
                <w:szCs w:val="22"/>
              </w:rPr>
              <w:t>G</w:t>
            </w:r>
            <w:r w:rsidR="0053036D" w:rsidRPr="008A5DB5">
              <w:rPr>
                <w:rFonts w:asciiTheme="minorHAnsi" w:hAnsiTheme="minorHAnsi" w:cstheme="minorHAnsi"/>
                <w:sz w:val="22"/>
                <w:szCs w:val="22"/>
              </w:rPr>
              <w:t xml:space="preserve">overnor was available to speak </w:t>
            </w:r>
            <w:r w:rsidRPr="008A5DB5">
              <w:rPr>
                <w:rFonts w:asciiTheme="minorHAnsi" w:hAnsiTheme="minorHAnsi" w:cstheme="minorHAnsi"/>
                <w:sz w:val="22"/>
                <w:szCs w:val="22"/>
              </w:rPr>
              <w:t>to</w:t>
            </w:r>
            <w:r w:rsidR="0053036D" w:rsidRPr="008A5DB5">
              <w:rPr>
                <w:rFonts w:asciiTheme="minorHAnsi" w:hAnsiTheme="minorHAnsi" w:cstheme="minorHAnsi"/>
                <w:sz w:val="22"/>
                <w:szCs w:val="22"/>
              </w:rPr>
              <w:t xml:space="preserve"> the review team.</w:t>
            </w:r>
            <w:r w:rsidRPr="008A5DB5">
              <w:rPr>
                <w:rFonts w:asciiTheme="minorHAnsi" w:hAnsiTheme="minorHAnsi" w:cstheme="minorHAnsi"/>
                <w:sz w:val="22"/>
                <w:szCs w:val="22"/>
              </w:rPr>
              <w:t xml:space="preserve"> H</w:t>
            </w:r>
            <w:r w:rsidR="0053036D" w:rsidRPr="008A5DB5">
              <w:rPr>
                <w:rFonts w:asciiTheme="minorHAnsi" w:hAnsiTheme="minorHAnsi" w:cstheme="minorHAnsi"/>
                <w:sz w:val="22"/>
                <w:szCs w:val="22"/>
              </w:rPr>
              <w:t>e clearly had good knowledge of the send provision within school</w:t>
            </w:r>
            <w:r w:rsidRPr="008A5DB5">
              <w:rPr>
                <w:rFonts w:asciiTheme="minorHAnsi" w:hAnsiTheme="minorHAnsi" w:cstheme="minorHAnsi"/>
                <w:sz w:val="22"/>
                <w:szCs w:val="22"/>
              </w:rPr>
              <w:t>,</w:t>
            </w:r>
            <w:r w:rsidR="0053036D" w:rsidRPr="008A5DB5">
              <w:rPr>
                <w:rFonts w:asciiTheme="minorHAnsi" w:hAnsiTheme="minorHAnsi" w:cstheme="minorHAnsi"/>
                <w:sz w:val="22"/>
                <w:szCs w:val="22"/>
              </w:rPr>
              <w:t xml:space="preserve"> as well as appropriate knowledge of</w:t>
            </w:r>
            <w:r w:rsidRPr="008A5DB5">
              <w:rPr>
                <w:rFonts w:asciiTheme="minorHAnsi" w:hAnsiTheme="minorHAnsi" w:cstheme="minorHAnsi"/>
                <w:sz w:val="22"/>
                <w:szCs w:val="22"/>
              </w:rPr>
              <w:t xml:space="preserve"> the</w:t>
            </w:r>
            <w:r w:rsidR="0053036D" w:rsidRPr="008A5DB5">
              <w:rPr>
                <w:rFonts w:asciiTheme="minorHAnsi" w:hAnsiTheme="minorHAnsi" w:cstheme="minorHAnsi"/>
                <w:sz w:val="22"/>
                <w:szCs w:val="22"/>
              </w:rPr>
              <w:t xml:space="preserve"> </w:t>
            </w:r>
            <w:r w:rsidRPr="008A5DB5">
              <w:rPr>
                <w:rFonts w:asciiTheme="minorHAnsi" w:hAnsiTheme="minorHAnsi" w:cstheme="minorHAnsi"/>
                <w:sz w:val="22"/>
                <w:szCs w:val="22"/>
              </w:rPr>
              <w:t>pupils</w:t>
            </w:r>
            <w:r w:rsidR="0053036D" w:rsidRPr="008A5DB5">
              <w:rPr>
                <w:rFonts w:asciiTheme="minorHAnsi" w:hAnsiTheme="minorHAnsi" w:cstheme="minorHAnsi"/>
                <w:sz w:val="22"/>
                <w:szCs w:val="22"/>
              </w:rPr>
              <w:t xml:space="preserve"> on the </w:t>
            </w:r>
            <w:r w:rsidRPr="008A5DB5">
              <w:rPr>
                <w:rFonts w:asciiTheme="minorHAnsi" w:hAnsiTheme="minorHAnsi" w:cstheme="minorHAnsi"/>
                <w:sz w:val="22"/>
                <w:szCs w:val="22"/>
              </w:rPr>
              <w:t>SEND</w:t>
            </w:r>
            <w:r w:rsidR="0053036D" w:rsidRPr="008A5DB5">
              <w:rPr>
                <w:rFonts w:asciiTheme="minorHAnsi" w:hAnsiTheme="minorHAnsi" w:cstheme="minorHAnsi"/>
                <w:sz w:val="22"/>
                <w:szCs w:val="22"/>
              </w:rPr>
              <w:t xml:space="preserve"> register. </w:t>
            </w:r>
            <w:r w:rsidRPr="008A5DB5">
              <w:rPr>
                <w:rFonts w:asciiTheme="minorHAnsi" w:hAnsiTheme="minorHAnsi" w:cstheme="minorHAnsi"/>
                <w:sz w:val="22"/>
                <w:szCs w:val="22"/>
              </w:rPr>
              <w:t>He</w:t>
            </w:r>
            <w:r w:rsidR="0053036D" w:rsidRPr="008A5DB5">
              <w:rPr>
                <w:rFonts w:asciiTheme="minorHAnsi" w:hAnsiTheme="minorHAnsi" w:cstheme="minorHAnsi"/>
                <w:sz w:val="22"/>
                <w:szCs w:val="22"/>
              </w:rPr>
              <w:t xml:space="preserve"> </w:t>
            </w:r>
            <w:r w:rsidRPr="008A5DB5">
              <w:rPr>
                <w:rFonts w:asciiTheme="minorHAnsi" w:hAnsiTheme="minorHAnsi" w:cstheme="minorHAnsi"/>
                <w:sz w:val="22"/>
                <w:szCs w:val="22"/>
              </w:rPr>
              <w:t>described</w:t>
            </w:r>
            <w:r w:rsidR="0053036D" w:rsidRPr="008A5DB5">
              <w:rPr>
                <w:rFonts w:asciiTheme="minorHAnsi" w:hAnsiTheme="minorHAnsi" w:cstheme="minorHAnsi"/>
                <w:sz w:val="22"/>
                <w:szCs w:val="22"/>
              </w:rPr>
              <w:t xml:space="preserve"> </w:t>
            </w:r>
            <w:r w:rsidR="00EF2D8D">
              <w:rPr>
                <w:rFonts w:asciiTheme="minorHAnsi" w:hAnsiTheme="minorHAnsi" w:cstheme="minorHAnsi"/>
                <w:sz w:val="22"/>
                <w:szCs w:val="22"/>
              </w:rPr>
              <w:t xml:space="preserve">a </w:t>
            </w:r>
            <w:r w:rsidR="0053036D" w:rsidRPr="008A5DB5">
              <w:rPr>
                <w:rFonts w:asciiTheme="minorHAnsi" w:hAnsiTheme="minorHAnsi" w:cstheme="minorHAnsi"/>
                <w:sz w:val="22"/>
                <w:szCs w:val="22"/>
              </w:rPr>
              <w:t xml:space="preserve">really strong relationship with </w:t>
            </w:r>
            <w:r w:rsidRPr="008A5DB5">
              <w:rPr>
                <w:rFonts w:asciiTheme="minorHAnsi" w:hAnsiTheme="minorHAnsi" w:cstheme="minorHAnsi"/>
                <w:sz w:val="22"/>
                <w:szCs w:val="22"/>
              </w:rPr>
              <w:t xml:space="preserve">the </w:t>
            </w:r>
            <w:r w:rsidR="0053036D" w:rsidRPr="008A5DB5">
              <w:rPr>
                <w:rFonts w:asciiTheme="minorHAnsi" w:hAnsiTheme="minorHAnsi" w:cstheme="minorHAnsi"/>
                <w:sz w:val="22"/>
                <w:szCs w:val="22"/>
              </w:rPr>
              <w:t>head teacher</w:t>
            </w:r>
            <w:r w:rsidRPr="008A5DB5">
              <w:rPr>
                <w:rFonts w:asciiTheme="minorHAnsi" w:hAnsiTheme="minorHAnsi" w:cstheme="minorHAnsi"/>
                <w:sz w:val="22"/>
                <w:szCs w:val="22"/>
              </w:rPr>
              <w:t>,</w:t>
            </w:r>
            <w:r w:rsidR="0053036D" w:rsidRPr="008A5DB5">
              <w:rPr>
                <w:rFonts w:asciiTheme="minorHAnsi" w:hAnsiTheme="minorHAnsi" w:cstheme="minorHAnsi"/>
                <w:sz w:val="22"/>
                <w:szCs w:val="22"/>
              </w:rPr>
              <w:t xml:space="preserve"> deputy and </w:t>
            </w:r>
            <w:r w:rsidR="00F00A6A" w:rsidRPr="008A5DB5">
              <w:rPr>
                <w:rFonts w:asciiTheme="minorHAnsi" w:hAnsiTheme="minorHAnsi" w:cstheme="minorHAnsi"/>
                <w:sz w:val="22"/>
                <w:szCs w:val="22"/>
              </w:rPr>
              <w:t>SENCO</w:t>
            </w:r>
            <w:r w:rsidRPr="008A5DB5">
              <w:rPr>
                <w:rFonts w:asciiTheme="minorHAnsi" w:hAnsiTheme="minorHAnsi" w:cstheme="minorHAnsi"/>
                <w:sz w:val="22"/>
                <w:szCs w:val="22"/>
              </w:rPr>
              <w:t xml:space="preserve"> </w:t>
            </w:r>
            <w:r w:rsidR="0053036D" w:rsidRPr="008A5DB5">
              <w:rPr>
                <w:rFonts w:asciiTheme="minorHAnsi" w:hAnsiTheme="minorHAnsi" w:cstheme="minorHAnsi"/>
                <w:sz w:val="22"/>
                <w:szCs w:val="22"/>
              </w:rPr>
              <w:t xml:space="preserve">and </w:t>
            </w:r>
            <w:r w:rsidRPr="008A5DB5">
              <w:rPr>
                <w:rFonts w:asciiTheme="minorHAnsi" w:hAnsiTheme="minorHAnsi" w:cstheme="minorHAnsi"/>
                <w:sz w:val="22"/>
                <w:szCs w:val="22"/>
              </w:rPr>
              <w:t xml:space="preserve">the </w:t>
            </w:r>
            <w:r w:rsidR="00BE6C13" w:rsidRPr="008A5DB5">
              <w:rPr>
                <w:rFonts w:asciiTheme="minorHAnsi" w:hAnsiTheme="minorHAnsi" w:cstheme="minorHAnsi"/>
                <w:sz w:val="22"/>
                <w:szCs w:val="22"/>
              </w:rPr>
              <w:t>high-quality</w:t>
            </w:r>
            <w:r w:rsidR="0053036D" w:rsidRPr="008A5DB5">
              <w:rPr>
                <w:rFonts w:asciiTheme="minorHAnsi" w:hAnsiTheme="minorHAnsi" w:cstheme="minorHAnsi"/>
                <w:sz w:val="22"/>
                <w:szCs w:val="22"/>
              </w:rPr>
              <w:t xml:space="preserve"> communication they provided</w:t>
            </w:r>
            <w:r w:rsidRPr="008A5DB5">
              <w:rPr>
                <w:rFonts w:asciiTheme="minorHAnsi" w:hAnsiTheme="minorHAnsi" w:cstheme="minorHAnsi"/>
                <w:sz w:val="22"/>
                <w:szCs w:val="22"/>
              </w:rPr>
              <w:t>.</w:t>
            </w:r>
            <w:r w:rsidR="0053036D" w:rsidRPr="008A5DB5">
              <w:rPr>
                <w:rFonts w:asciiTheme="minorHAnsi" w:hAnsiTheme="minorHAnsi" w:cstheme="minorHAnsi"/>
                <w:sz w:val="22"/>
                <w:szCs w:val="22"/>
              </w:rPr>
              <w:t xml:space="preserve"> </w:t>
            </w:r>
            <w:r w:rsidRPr="008A5DB5">
              <w:rPr>
                <w:rFonts w:asciiTheme="minorHAnsi" w:hAnsiTheme="minorHAnsi" w:cstheme="minorHAnsi"/>
                <w:sz w:val="22"/>
                <w:szCs w:val="22"/>
              </w:rPr>
              <w:t>H</w:t>
            </w:r>
            <w:r w:rsidR="0053036D" w:rsidRPr="008A5DB5">
              <w:rPr>
                <w:rFonts w:asciiTheme="minorHAnsi" w:hAnsiTheme="minorHAnsi" w:cstheme="minorHAnsi"/>
                <w:sz w:val="22"/>
                <w:szCs w:val="22"/>
              </w:rPr>
              <w:t xml:space="preserve">e had detailed knowledge of the school priorities and was able to discuss the </w:t>
            </w:r>
            <w:r w:rsidRPr="008A5DB5">
              <w:rPr>
                <w:rFonts w:asciiTheme="minorHAnsi" w:hAnsiTheme="minorHAnsi" w:cstheme="minorHAnsi"/>
                <w:sz w:val="22"/>
                <w:szCs w:val="22"/>
              </w:rPr>
              <w:t>SEND</w:t>
            </w:r>
            <w:r w:rsidR="0053036D" w:rsidRPr="008A5DB5">
              <w:rPr>
                <w:rFonts w:asciiTheme="minorHAnsi" w:hAnsiTheme="minorHAnsi" w:cstheme="minorHAnsi"/>
                <w:sz w:val="22"/>
                <w:szCs w:val="22"/>
              </w:rPr>
              <w:t xml:space="preserve"> development plan in detail</w:t>
            </w:r>
            <w:r w:rsidRPr="008A5DB5">
              <w:rPr>
                <w:rFonts w:asciiTheme="minorHAnsi" w:hAnsiTheme="minorHAnsi" w:cstheme="minorHAnsi"/>
                <w:sz w:val="22"/>
                <w:szCs w:val="22"/>
              </w:rPr>
              <w:t>.</w:t>
            </w:r>
            <w:r w:rsidR="0053036D" w:rsidRPr="008A5DB5">
              <w:rPr>
                <w:rFonts w:asciiTheme="minorHAnsi" w:hAnsiTheme="minorHAnsi" w:cstheme="minorHAnsi"/>
                <w:sz w:val="22"/>
                <w:szCs w:val="22"/>
              </w:rPr>
              <w:t xml:space="preserve"> </w:t>
            </w:r>
            <w:r w:rsidRPr="008A5DB5">
              <w:rPr>
                <w:rFonts w:asciiTheme="minorHAnsi" w:hAnsiTheme="minorHAnsi" w:cstheme="minorHAnsi"/>
                <w:sz w:val="22"/>
                <w:szCs w:val="22"/>
              </w:rPr>
              <w:t>H</w:t>
            </w:r>
            <w:r w:rsidR="0053036D" w:rsidRPr="008A5DB5">
              <w:rPr>
                <w:rFonts w:asciiTheme="minorHAnsi" w:hAnsiTheme="minorHAnsi" w:cstheme="minorHAnsi"/>
                <w:sz w:val="22"/>
                <w:szCs w:val="22"/>
              </w:rPr>
              <w:t xml:space="preserve">e described the </w:t>
            </w:r>
            <w:r w:rsidRPr="008A5DB5">
              <w:rPr>
                <w:rFonts w:asciiTheme="minorHAnsi" w:hAnsiTheme="minorHAnsi" w:cstheme="minorHAnsi"/>
                <w:sz w:val="22"/>
                <w:szCs w:val="22"/>
              </w:rPr>
              <w:t>s</w:t>
            </w:r>
            <w:r w:rsidR="0053036D" w:rsidRPr="008A5DB5">
              <w:rPr>
                <w:rFonts w:asciiTheme="minorHAnsi" w:hAnsiTheme="minorHAnsi" w:cstheme="minorHAnsi"/>
                <w:sz w:val="22"/>
                <w:szCs w:val="22"/>
              </w:rPr>
              <w:t>taff</w:t>
            </w:r>
            <w:r w:rsidRPr="008A5DB5">
              <w:rPr>
                <w:rFonts w:asciiTheme="minorHAnsi" w:hAnsiTheme="minorHAnsi" w:cstheme="minorHAnsi"/>
                <w:sz w:val="22"/>
                <w:szCs w:val="22"/>
              </w:rPr>
              <w:t>’</w:t>
            </w:r>
            <w:r w:rsidR="0053036D" w:rsidRPr="008A5DB5">
              <w:rPr>
                <w:rFonts w:asciiTheme="minorHAnsi" w:hAnsiTheme="minorHAnsi" w:cstheme="minorHAnsi"/>
                <w:sz w:val="22"/>
                <w:szCs w:val="22"/>
              </w:rPr>
              <w:t>s commitment</w:t>
            </w:r>
            <w:r w:rsidRPr="008A5DB5">
              <w:rPr>
                <w:rFonts w:asciiTheme="minorHAnsi" w:hAnsiTheme="minorHAnsi" w:cstheme="minorHAnsi"/>
                <w:sz w:val="22"/>
                <w:szCs w:val="22"/>
              </w:rPr>
              <w:t>,</w:t>
            </w:r>
            <w:r w:rsidR="0053036D" w:rsidRPr="008A5DB5">
              <w:rPr>
                <w:rFonts w:asciiTheme="minorHAnsi" w:hAnsiTheme="minorHAnsi" w:cstheme="minorHAnsi"/>
                <w:sz w:val="22"/>
                <w:szCs w:val="22"/>
              </w:rPr>
              <w:t xml:space="preserve"> dedication and responsiveness as excellent</w:t>
            </w:r>
            <w:r w:rsidRPr="008A5DB5">
              <w:rPr>
                <w:rFonts w:asciiTheme="minorHAnsi" w:hAnsiTheme="minorHAnsi" w:cstheme="minorHAnsi"/>
                <w:sz w:val="22"/>
                <w:szCs w:val="22"/>
              </w:rPr>
              <w:t>. The SEND Governor was able to talk about how the school had developed the SEND provision since that last SEND review. He described the implementation of bsquared and the benefits to pupils, parents and staff. He also described the celebration books, which documents small steps of progress within the hidden curriculum.</w:t>
            </w:r>
          </w:p>
          <w:p w14:paraId="5C187067" w14:textId="309D1548" w:rsidR="001A3DAC" w:rsidRPr="008A5DB5" w:rsidRDefault="001A3DAC" w:rsidP="0053036D">
            <w:pPr>
              <w:pStyle w:val="ListParagraph"/>
              <w:ind w:left="360"/>
              <w:rPr>
                <w:rFonts w:asciiTheme="minorHAnsi" w:hAnsiTheme="minorHAnsi" w:cstheme="minorHAnsi"/>
                <w:sz w:val="22"/>
                <w:szCs w:val="22"/>
              </w:rPr>
            </w:pPr>
          </w:p>
          <w:p w14:paraId="15463A49" w14:textId="7247D1CB" w:rsidR="001A3DAC" w:rsidRPr="008A5DB5" w:rsidRDefault="002E5A8C" w:rsidP="0053036D">
            <w:pPr>
              <w:pStyle w:val="ListParagraph"/>
              <w:ind w:left="360"/>
              <w:rPr>
                <w:rFonts w:asciiTheme="minorHAnsi" w:hAnsiTheme="minorHAnsi" w:cstheme="minorHAnsi"/>
                <w:sz w:val="22"/>
                <w:szCs w:val="22"/>
              </w:rPr>
            </w:pPr>
            <w:r w:rsidRPr="008A5DB5">
              <w:rPr>
                <w:rFonts w:asciiTheme="minorHAnsi" w:hAnsiTheme="minorHAnsi" w:cstheme="minorHAnsi"/>
                <w:sz w:val="22"/>
                <w:szCs w:val="22"/>
              </w:rPr>
              <w:t>Reviewers</w:t>
            </w:r>
            <w:r w:rsidR="001A3DAC" w:rsidRPr="008A5DB5">
              <w:rPr>
                <w:rFonts w:asciiTheme="minorHAnsi" w:hAnsiTheme="minorHAnsi" w:cstheme="minorHAnsi"/>
                <w:sz w:val="22"/>
                <w:szCs w:val="22"/>
              </w:rPr>
              <w:t xml:space="preserve"> were updated on the progress towards the suggest</w:t>
            </w:r>
            <w:r w:rsidR="00143634" w:rsidRPr="008A5DB5">
              <w:rPr>
                <w:rFonts w:asciiTheme="minorHAnsi" w:hAnsiTheme="minorHAnsi" w:cstheme="minorHAnsi"/>
                <w:sz w:val="22"/>
                <w:szCs w:val="22"/>
              </w:rPr>
              <w:t xml:space="preserve">ed developments highlighted in the previous SEND review. The creation of celebration books </w:t>
            </w:r>
            <w:r w:rsidR="00BE6C13" w:rsidRPr="008A5DB5">
              <w:rPr>
                <w:rFonts w:asciiTheme="minorHAnsi" w:hAnsiTheme="minorHAnsi" w:cstheme="minorHAnsi"/>
                <w:sz w:val="22"/>
                <w:szCs w:val="22"/>
              </w:rPr>
              <w:t>shows</w:t>
            </w:r>
            <w:r w:rsidR="00143634" w:rsidRPr="008A5DB5">
              <w:rPr>
                <w:rFonts w:asciiTheme="minorHAnsi" w:hAnsiTheme="minorHAnsi" w:cstheme="minorHAnsi"/>
                <w:sz w:val="22"/>
                <w:szCs w:val="22"/>
              </w:rPr>
              <w:t xml:space="preserve"> individual </w:t>
            </w:r>
            <w:r w:rsidR="00BE6C13" w:rsidRPr="008A5DB5">
              <w:rPr>
                <w:rFonts w:asciiTheme="minorHAnsi" w:hAnsiTheme="minorHAnsi" w:cstheme="minorHAnsi"/>
                <w:sz w:val="22"/>
                <w:szCs w:val="22"/>
              </w:rPr>
              <w:t>pupils’</w:t>
            </w:r>
            <w:r w:rsidR="00143634" w:rsidRPr="008A5DB5">
              <w:rPr>
                <w:rFonts w:asciiTheme="minorHAnsi" w:hAnsiTheme="minorHAnsi" w:cstheme="minorHAnsi"/>
                <w:sz w:val="22"/>
                <w:szCs w:val="22"/>
              </w:rPr>
              <w:t xml:space="preserve"> journeys</w:t>
            </w:r>
            <w:r w:rsidR="00BB19FA" w:rsidRPr="008A5DB5">
              <w:rPr>
                <w:rFonts w:asciiTheme="minorHAnsi" w:hAnsiTheme="minorHAnsi" w:cstheme="minorHAnsi"/>
                <w:sz w:val="22"/>
                <w:szCs w:val="22"/>
              </w:rPr>
              <w:t xml:space="preserve"> </w:t>
            </w:r>
            <w:r w:rsidRPr="008A5DB5">
              <w:rPr>
                <w:rFonts w:asciiTheme="minorHAnsi" w:hAnsiTheme="minorHAnsi" w:cstheme="minorHAnsi"/>
                <w:sz w:val="22"/>
                <w:szCs w:val="22"/>
              </w:rPr>
              <w:t>and</w:t>
            </w:r>
            <w:r w:rsidR="00BB19FA" w:rsidRPr="008A5DB5">
              <w:rPr>
                <w:rFonts w:asciiTheme="minorHAnsi" w:hAnsiTheme="minorHAnsi" w:cstheme="minorHAnsi"/>
                <w:sz w:val="22"/>
                <w:szCs w:val="22"/>
              </w:rPr>
              <w:t xml:space="preserve"> demonstrate life skills and achievements beyond the classroom. </w:t>
            </w:r>
            <w:r w:rsidRPr="008A5DB5">
              <w:rPr>
                <w:rFonts w:asciiTheme="minorHAnsi" w:hAnsiTheme="minorHAnsi" w:cstheme="minorHAnsi"/>
                <w:sz w:val="22"/>
                <w:szCs w:val="22"/>
              </w:rPr>
              <w:t>C</w:t>
            </w:r>
            <w:r w:rsidR="00BB19FA" w:rsidRPr="008A5DB5">
              <w:rPr>
                <w:rFonts w:asciiTheme="minorHAnsi" w:hAnsiTheme="minorHAnsi" w:cstheme="minorHAnsi"/>
                <w:sz w:val="22"/>
                <w:szCs w:val="22"/>
              </w:rPr>
              <w:t>elebration bo</w:t>
            </w:r>
            <w:r w:rsidRPr="008A5DB5">
              <w:rPr>
                <w:rFonts w:asciiTheme="minorHAnsi" w:hAnsiTheme="minorHAnsi" w:cstheme="minorHAnsi"/>
                <w:sz w:val="22"/>
                <w:szCs w:val="22"/>
              </w:rPr>
              <w:t>oks are closely</w:t>
            </w:r>
            <w:r w:rsidR="00BB19FA" w:rsidRPr="008A5DB5">
              <w:rPr>
                <w:rFonts w:asciiTheme="minorHAnsi" w:hAnsiTheme="minorHAnsi" w:cstheme="minorHAnsi"/>
                <w:sz w:val="22"/>
                <w:szCs w:val="22"/>
              </w:rPr>
              <w:t xml:space="preserve"> link</w:t>
            </w:r>
            <w:r w:rsidRPr="008A5DB5">
              <w:rPr>
                <w:rFonts w:asciiTheme="minorHAnsi" w:hAnsiTheme="minorHAnsi" w:cstheme="minorHAnsi"/>
                <w:sz w:val="22"/>
                <w:szCs w:val="22"/>
              </w:rPr>
              <w:t>ed</w:t>
            </w:r>
            <w:r w:rsidR="00BB19FA" w:rsidRPr="008A5DB5">
              <w:rPr>
                <w:rFonts w:asciiTheme="minorHAnsi" w:hAnsiTheme="minorHAnsi" w:cstheme="minorHAnsi"/>
                <w:sz w:val="22"/>
                <w:szCs w:val="22"/>
              </w:rPr>
              <w:t xml:space="preserve"> with </w:t>
            </w:r>
            <w:r w:rsidR="00BE6C13" w:rsidRPr="008A5DB5">
              <w:rPr>
                <w:rFonts w:asciiTheme="minorHAnsi" w:hAnsiTheme="minorHAnsi" w:cstheme="minorHAnsi"/>
                <w:sz w:val="22"/>
                <w:szCs w:val="22"/>
              </w:rPr>
              <w:t>EHCPs and</w:t>
            </w:r>
            <w:r w:rsidR="002D0647" w:rsidRPr="008A5DB5">
              <w:rPr>
                <w:rFonts w:asciiTheme="minorHAnsi" w:hAnsiTheme="minorHAnsi" w:cstheme="minorHAnsi"/>
                <w:sz w:val="22"/>
                <w:szCs w:val="22"/>
              </w:rPr>
              <w:t xml:space="preserve"> are </w:t>
            </w:r>
            <w:r w:rsidR="00C63CCC" w:rsidRPr="008A5DB5">
              <w:rPr>
                <w:rFonts w:asciiTheme="minorHAnsi" w:hAnsiTheme="minorHAnsi" w:cstheme="minorHAnsi"/>
                <w:sz w:val="22"/>
                <w:szCs w:val="22"/>
              </w:rPr>
              <w:t xml:space="preserve">able to show progress towards meeting </w:t>
            </w:r>
            <w:r w:rsidR="002D0647" w:rsidRPr="008A5DB5">
              <w:rPr>
                <w:rFonts w:asciiTheme="minorHAnsi" w:hAnsiTheme="minorHAnsi" w:cstheme="minorHAnsi"/>
                <w:sz w:val="22"/>
                <w:szCs w:val="22"/>
              </w:rPr>
              <w:t>EHCP</w:t>
            </w:r>
            <w:r w:rsidR="00C63CCC" w:rsidRPr="008A5DB5">
              <w:rPr>
                <w:rFonts w:asciiTheme="minorHAnsi" w:hAnsiTheme="minorHAnsi" w:cstheme="minorHAnsi"/>
                <w:sz w:val="22"/>
                <w:szCs w:val="22"/>
              </w:rPr>
              <w:t xml:space="preserve"> outcomes. </w:t>
            </w:r>
            <w:r w:rsidR="002D0647" w:rsidRPr="008A5DB5">
              <w:rPr>
                <w:rFonts w:asciiTheme="minorHAnsi" w:hAnsiTheme="minorHAnsi" w:cstheme="minorHAnsi"/>
                <w:sz w:val="22"/>
                <w:szCs w:val="22"/>
              </w:rPr>
              <w:t>Pupils</w:t>
            </w:r>
            <w:r w:rsidR="00C63CCC" w:rsidRPr="008A5DB5">
              <w:rPr>
                <w:rFonts w:asciiTheme="minorHAnsi" w:hAnsiTheme="minorHAnsi" w:cstheme="minorHAnsi"/>
                <w:sz w:val="22"/>
                <w:szCs w:val="22"/>
              </w:rPr>
              <w:t xml:space="preserve"> were proud of their books</w:t>
            </w:r>
            <w:r w:rsidRPr="008A5DB5">
              <w:rPr>
                <w:rFonts w:asciiTheme="minorHAnsi" w:hAnsiTheme="minorHAnsi" w:cstheme="minorHAnsi"/>
                <w:sz w:val="22"/>
                <w:szCs w:val="22"/>
              </w:rPr>
              <w:t xml:space="preserve"> and were keen to share them with the review team.</w:t>
            </w:r>
            <w:r w:rsidR="00A93191" w:rsidRPr="008A5DB5">
              <w:rPr>
                <w:rFonts w:asciiTheme="minorHAnsi" w:hAnsiTheme="minorHAnsi" w:cstheme="minorHAnsi"/>
                <w:sz w:val="22"/>
                <w:szCs w:val="22"/>
              </w:rPr>
              <w:t xml:space="preserve"> The implementation of bsquared is going well. It is used to track progress and </w:t>
            </w:r>
            <w:r w:rsidR="00A93191" w:rsidRPr="008A5DB5">
              <w:rPr>
                <w:rFonts w:asciiTheme="minorHAnsi" w:hAnsiTheme="minorHAnsi" w:cstheme="minorHAnsi"/>
                <w:sz w:val="22"/>
                <w:szCs w:val="22"/>
              </w:rPr>
              <w:lastRenderedPageBreak/>
              <w:t xml:space="preserve">allows staff to track </w:t>
            </w:r>
            <w:r w:rsidR="008D0C73" w:rsidRPr="008A5DB5">
              <w:rPr>
                <w:rFonts w:asciiTheme="minorHAnsi" w:hAnsiTheme="minorHAnsi" w:cstheme="minorHAnsi"/>
                <w:sz w:val="22"/>
                <w:szCs w:val="22"/>
              </w:rPr>
              <w:t xml:space="preserve">small steps of progress, even that which is not yet independent. Bsquared is used to set targets and </w:t>
            </w:r>
            <w:r w:rsidR="00CA7681" w:rsidRPr="008A5DB5">
              <w:rPr>
                <w:rFonts w:asciiTheme="minorHAnsi" w:hAnsiTheme="minorHAnsi" w:cstheme="minorHAnsi"/>
                <w:sz w:val="22"/>
                <w:szCs w:val="22"/>
              </w:rPr>
              <w:t xml:space="preserve">provide </w:t>
            </w:r>
            <w:r w:rsidR="003C1E54" w:rsidRPr="008A5DB5">
              <w:rPr>
                <w:rFonts w:asciiTheme="minorHAnsi" w:hAnsiTheme="minorHAnsi" w:cstheme="minorHAnsi"/>
                <w:sz w:val="22"/>
                <w:szCs w:val="22"/>
              </w:rPr>
              <w:t>evidence</w:t>
            </w:r>
            <w:r w:rsidR="00CA7681" w:rsidRPr="008A5DB5">
              <w:rPr>
                <w:rFonts w:asciiTheme="minorHAnsi" w:hAnsiTheme="minorHAnsi" w:cstheme="minorHAnsi"/>
                <w:sz w:val="22"/>
                <w:szCs w:val="22"/>
              </w:rPr>
              <w:t xml:space="preserve"> of progress. The school acknowledges that they need time to embed this </w:t>
            </w:r>
            <w:r w:rsidR="003C1E54" w:rsidRPr="008A5DB5">
              <w:rPr>
                <w:rFonts w:asciiTheme="minorHAnsi" w:hAnsiTheme="minorHAnsi" w:cstheme="minorHAnsi"/>
                <w:sz w:val="22"/>
                <w:szCs w:val="22"/>
              </w:rPr>
              <w:t>system.</w:t>
            </w:r>
          </w:p>
          <w:p w14:paraId="4D245376" w14:textId="77777777" w:rsidR="0053036D" w:rsidRPr="008A5DB5" w:rsidRDefault="0053036D" w:rsidP="0053036D">
            <w:pPr>
              <w:pStyle w:val="ListParagraph"/>
              <w:spacing w:after="160" w:line="256" w:lineRule="auto"/>
              <w:ind w:left="360"/>
              <w:jc w:val="both"/>
              <w:rPr>
                <w:rFonts w:asciiTheme="minorHAnsi" w:hAnsiTheme="minorHAnsi" w:cs="Arial"/>
                <w:sz w:val="22"/>
                <w:szCs w:val="22"/>
              </w:rPr>
            </w:pPr>
          </w:p>
          <w:p w14:paraId="725ADCEC" w14:textId="1B9767DF" w:rsidR="00141D87" w:rsidRPr="008A5DB5" w:rsidRDefault="00273BA4" w:rsidP="00273BA4">
            <w:pPr>
              <w:pStyle w:val="ListParagraph"/>
              <w:ind w:left="360"/>
              <w:rPr>
                <w:rFonts w:asciiTheme="minorHAnsi" w:hAnsiTheme="minorHAnsi" w:cs="Arial"/>
                <w:sz w:val="22"/>
                <w:szCs w:val="22"/>
              </w:rPr>
            </w:pPr>
            <w:r w:rsidRPr="008A5DB5">
              <w:rPr>
                <w:rFonts w:asciiTheme="minorHAnsi" w:hAnsiTheme="minorHAnsi" w:cstheme="minorHAnsi"/>
                <w:sz w:val="22"/>
                <w:szCs w:val="22"/>
              </w:rPr>
              <w:t>Supporting pupils with SEND is clearly of the highest priority in Winwick CofE. The Headteacher and SENCO are passionate, driven and champion those pupils at a disadvantage</w:t>
            </w:r>
            <w:r w:rsidR="00BE6C13" w:rsidRPr="008A5DB5">
              <w:rPr>
                <w:rFonts w:asciiTheme="minorHAnsi" w:hAnsiTheme="minorHAnsi" w:cstheme="minorHAnsi"/>
                <w:sz w:val="22"/>
                <w:szCs w:val="22"/>
              </w:rPr>
              <w:t xml:space="preserve">. </w:t>
            </w:r>
            <w:r w:rsidR="004B544B" w:rsidRPr="008A5DB5">
              <w:rPr>
                <w:rFonts w:asciiTheme="minorHAnsi" w:hAnsiTheme="minorHAnsi" w:cstheme="minorHAnsi"/>
                <w:sz w:val="22"/>
                <w:szCs w:val="22"/>
              </w:rPr>
              <w:t xml:space="preserve">Their attitude motivates </w:t>
            </w:r>
            <w:r w:rsidR="00BE6C13" w:rsidRPr="008A5DB5">
              <w:rPr>
                <w:rFonts w:asciiTheme="minorHAnsi" w:hAnsiTheme="minorHAnsi" w:cstheme="minorHAnsi"/>
                <w:sz w:val="22"/>
                <w:szCs w:val="22"/>
              </w:rPr>
              <w:t>staff,</w:t>
            </w:r>
            <w:r w:rsidR="004B544B" w:rsidRPr="008A5DB5">
              <w:rPr>
                <w:rFonts w:asciiTheme="minorHAnsi" w:hAnsiTheme="minorHAnsi" w:cstheme="minorHAnsi"/>
                <w:sz w:val="22"/>
                <w:szCs w:val="22"/>
              </w:rPr>
              <w:t xml:space="preserve"> and you can feel </w:t>
            </w:r>
            <w:r w:rsidR="00277DC9" w:rsidRPr="008A5DB5">
              <w:rPr>
                <w:rFonts w:asciiTheme="minorHAnsi" w:hAnsiTheme="minorHAnsi" w:cstheme="minorHAnsi"/>
                <w:sz w:val="22"/>
                <w:szCs w:val="22"/>
              </w:rPr>
              <w:t xml:space="preserve">the support for their vision, within the school. </w:t>
            </w:r>
            <w:r w:rsidR="00364EA4" w:rsidRPr="008A5DB5">
              <w:rPr>
                <w:rFonts w:asciiTheme="minorHAnsi" w:hAnsiTheme="minorHAnsi" w:cstheme="minorHAnsi"/>
                <w:sz w:val="22"/>
                <w:szCs w:val="22"/>
              </w:rPr>
              <w:t xml:space="preserve">Communication with stakeholders is excellent and all are well informed. </w:t>
            </w:r>
            <w:r w:rsidRPr="008A5DB5">
              <w:rPr>
                <w:rFonts w:asciiTheme="minorHAnsi" w:hAnsiTheme="minorHAnsi" w:cstheme="minorHAnsi"/>
                <w:sz w:val="22"/>
                <w:szCs w:val="22"/>
              </w:rPr>
              <w:t xml:space="preserve">The school website provides quality information, beyond its statutory requirements (links to community support groups, SEND activities and facilities, useful resources and recommended Apps and websites). The SENCO works tirelessly to support staff, pupils, and parents. </w:t>
            </w:r>
            <w:r w:rsidRPr="008A5DB5">
              <w:rPr>
                <w:rFonts w:asciiTheme="minorHAnsi" w:hAnsiTheme="minorHAnsi" w:cs="Arial"/>
                <w:sz w:val="22"/>
                <w:szCs w:val="22"/>
              </w:rPr>
              <w:t xml:space="preserve">She completes monitoring activities, by completing learning walks, scrutinising work, and data. Parents have formal opportunities for feedback, such as Annual Reviews and parents’ evening as well as being able to meet with school staff as and when it is needed. The SENCO confidently works within the system to ensure that pupils receive the appropriate support. </w:t>
            </w:r>
          </w:p>
          <w:p w14:paraId="2955C369" w14:textId="752CEC7C" w:rsidR="004F0DED" w:rsidRPr="0013469B" w:rsidRDefault="004F0DED" w:rsidP="0013469B">
            <w:pPr>
              <w:rPr>
                <w:rFonts w:asciiTheme="minorHAnsi" w:hAnsiTheme="minorHAnsi" w:cstheme="minorHAnsi"/>
                <w:sz w:val="22"/>
                <w:szCs w:val="22"/>
              </w:rPr>
            </w:pPr>
          </w:p>
          <w:p w14:paraId="569C35B5" w14:textId="41C5392B" w:rsidR="005B2902" w:rsidRPr="009F6D34" w:rsidRDefault="005B2902" w:rsidP="006837BC">
            <w:pPr>
              <w:rPr>
                <w:rFonts w:asciiTheme="minorHAnsi" w:hAnsiTheme="minorHAnsi" w:cstheme="minorHAnsi"/>
                <w:sz w:val="22"/>
                <w:szCs w:val="22"/>
              </w:rPr>
            </w:pPr>
          </w:p>
          <w:p w14:paraId="4AC1F08B" w14:textId="77777777" w:rsidR="003933A0" w:rsidRPr="009F6D34" w:rsidRDefault="003933A0" w:rsidP="00273BA4">
            <w:pPr>
              <w:pStyle w:val="ListParagraph"/>
              <w:ind w:left="360"/>
              <w:rPr>
                <w:rFonts w:asciiTheme="minorHAnsi" w:hAnsiTheme="minorHAnsi" w:cstheme="minorHAnsi"/>
                <w:sz w:val="22"/>
                <w:szCs w:val="22"/>
              </w:rPr>
            </w:pPr>
          </w:p>
        </w:tc>
      </w:tr>
      <w:tr w:rsidR="009F6D34" w:rsidRPr="009F6D34" w14:paraId="201617BE" w14:textId="77777777" w:rsidTr="00355105">
        <w:tc>
          <w:tcPr>
            <w:tcW w:w="10682" w:type="dxa"/>
            <w:shd w:val="clear" w:color="auto" w:fill="F2F2F2" w:themeFill="background1" w:themeFillShade="F2"/>
          </w:tcPr>
          <w:p w14:paraId="66B09A23" w14:textId="77777777" w:rsidR="003933A0" w:rsidRPr="009F6D34" w:rsidRDefault="003933A0" w:rsidP="00355105">
            <w:pPr>
              <w:rPr>
                <w:rFonts w:asciiTheme="minorHAnsi" w:hAnsiTheme="minorHAnsi" w:cstheme="minorHAnsi"/>
                <w:b/>
                <w:i/>
                <w:sz w:val="22"/>
                <w:szCs w:val="22"/>
              </w:rPr>
            </w:pPr>
          </w:p>
        </w:tc>
      </w:tr>
    </w:tbl>
    <w:p w14:paraId="0A99A480" w14:textId="77777777" w:rsidR="003933A0" w:rsidRPr="009F6D34" w:rsidRDefault="003933A0" w:rsidP="003933A0">
      <w:pPr>
        <w:rPr>
          <w:rFonts w:asciiTheme="minorHAnsi" w:hAnsiTheme="minorHAnsi" w:cstheme="minorHAnsi"/>
          <w:sz w:val="12"/>
          <w:szCs w:val="12"/>
        </w:rPr>
      </w:pPr>
    </w:p>
    <w:p w14:paraId="4348791F" w14:textId="77777777" w:rsidR="003933A0" w:rsidRPr="009F6D34" w:rsidRDefault="003933A0" w:rsidP="003933A0">
      <w:pPr>
        <w:rPr>
          <w:rFonts w:asciiTheme="minorHAnsi" w:hAnsiTheme="minorHAnsi" w:cstheme="minorHAnsi"/>
          <w:sz w:val="22"/>
          <w:szCs w:val="22"/>
        </w:rPr>
      </w:pPr>
    </w:p>
    <w:tbl>
      <w:tblPr>
        <w:tblStyle w:val="TableGrid4"/>
        <w:tblW w:w="10485"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7479"/>
        <w:gridCol w:w="3006"/>
      </w:tblGrid>
      <w:tr w:rsidR="009F6D34" w:rsidRPr="009F6D34" w14:paraId="42560200" w14:textId="77777777" w:rsidTr="00355105">
        <w:trPr>
          <w:trHeight w:val="358"/>
        </w:trPr>
        <w:tc>
          <w:tcPr>
            <w:tcW w:w="7479" w:type="dxa"/>
          </w:tcPr>
          <w:p w14:paraId="4E5B840F" w14:textId="77777777" w:rsidR="003933A0" w:rsidRPr="009F6D34" w:rsidRDefault="003933A0" w:rsidP="00355105">
            <w:pPr>
              <w:rPr>
                <w:rFonts w:asciiTheme="minorHAnsi" w:hAnsiTheme="minorHAnsi" w:cstheme="minorHAnsi"/>
                <w:b/>
                <w:sz w:val="22"/>
                <w:szCs w:val="22"/>
                <w:lang w:eastAsia="en-GB"/>
              </w:rPr>
            </w:pPr>
            <w:r w:rsidRPr="009F6D34">
              <w:rPr>
                <w:rFonts w:asciiTheme="minorHAnsi" w:hAnsiTheme="minorHAnsi" w:cstheme="minorHAnsi"/>
                <w:b/>
                <w:sz w:val="22"/>
                <w:szCs w:val="22"/>
                <w:lang w:eastAsia="en-GB"/>
              </w:rPr>
              <w:t xml:space="preserve">Recommended Actions / Considerations </w:t>
            </w:r>
            <w:r w:rsidRPr="009F6D34">
              <w:rPr>
                <w:rFonts w:asciiTheme="minorHAnsi" w:hAnsiTheme="minorHAnsi" w:cstheme="minorHAnsi"/>
                <w:i/>
                <w:sz w:val="22"/>
                <w:szCs w:val="22"/>
                <w:lang w:eastAsia="en-GB"/>
              </w:rPr>
              <w:t>(Some already started and to be continued as identified below)</w:t>
            </w:r>
          </w:p>
        </w:tc>
        <w:tc>
          <w:tcPr>
            <w:tcW w:w="3006" w:type="dxa"/>
            <w:shd w:val="clear" w:color="auto" w:fill="F2F2F2" w:themeFill="background1" w:themeFillShade="F2"/>
          </w:tcPr>
          <w:p w14:paraId="27E61F93" w14:textId="77777777" w:rsidR="003933A0" w:rsidRPr="009F6D34" w:rsidRDefault="003933A0" w:rsidP="00355105">
            <w:pPr>
              <w:rPr>
                <w:rFonts w:asciiTheme="minorHAnsi" w:hAnsiTheme="minorHAnsi" w:cstheme="minorHAnsi"/>
                <w:sz w:val="22"/>
                <w:szCs w:val="22"/>
              </w:rPr>
            </w:pPr>
            <w:r w:rsidRPr="009F6D34">
              <w:rPr>
                <w:rFonts w:asciiTheme="minorHAnsi" w:hAnsiTheme="minorHAnsi" w:cstheme="minorHAnsi"/>
                <w:sz w:val="22"/>
                <w:szCs w:val="22"/>
              </w:rPr>
              <w:t>Who?</w:t>
            </w:r>
          </w:p>
        </w:tc>
      </w:tr>
      <w:tr w:rsidR="009F6D34" w:rsidRPr="009F6D34" w14:paraId="7B377C45" w14:textId="77777777" w:rsidTr="00355105">
        <w:trPr>
          <w:trHeight w:val="358"/>
        </w:trPr>
        <w:tc>
          <w:tcPr>
            <w:tcW w:w="7479" w:type="dxa"/>
          </w:tcPr>
          <w:p w14:paraId="0189D6B4" w14:textId="11D6B933" w:rsidR="004F2732" w:rsidRPr="009F6D34" w:rsidRDefault="004F2732" w:rsidP="00BF07BA">
            <w:pPr>
              <w:pStyle w:val="ListParagraph"/>
              <w:numPr>
                <w:ilvl w:val="0"/>
                <w:numId w:val="2"/>
              </w:numPr>
              <w:rPr>
                <w:rFonts w:asciiTheme="minorHAnsi" w:hAnsiTheme="minorHAnsi" w:cstheme="minorHAnsi"/>
                <w:sz w:val="22"/>
                <w:szCs w:val="22"/>
              </w:rPr>
            </w:pPr>
            <w:r w:rsidRPr="009F6D34">
              <w:rPr>
                <w:rFonts w:asciiTheme="minorHAnsi" w:hAnsiTheme="minorHAnsi" w:cstheme="minorHAnsi"/>
                <w:sz w:val="22"/>
                <w:szCs w:val="22"/>
              </w:rPr>
              <w:t>Strengthen the support already in place for those pupils with social, emotional and mental health needs by adding more detail to positive behaviour plans.</w:t>
            </w:r>
          </w:p>
        </w:tc>
        <w:tc>
          <w:tcPr>
            <w:tcW w:w="3006" w:type="dxa"/>
            <w:shd w:val="clear" w:color="auto" w:fill="F2F2F2" w:themeFill="background1" w:themeFillShade="F2"/>
          </w:tcPr>
          <w:p w14:paraId="1FFE560A" w14:textId="4567E675" w:rsidR="004F2732" w:rsidRPr="009F6D34" w:rsidRDefault="004F2732" w:rsidP="004F2732">
            <w:pPr>
              <w:rPr>
                <w:rFonts w:asciiTheme="minorHAnsi" w:hAnsiTheme="minorHAnsi" w:cstheme="minorHAnsi"/>
                <w:sz w:val="22"/>
                <w:szCs w:val="22"/>
              </w:rPr>
            </w:pPr>
            <w:r w:rsidRPr="009F6D34">
              <w:rPr>
                <w:rFonts w:asciiTheme="minorHAnsi" w:hAnsiTheme="minorHAnsi" w:cstheme="minorHAnsi"/>
                <w:sz w:val="22"/>
                <w:szCs w:val="22"/>
              </w:rPr>
              <w:t xml:space="preserve">HT, SENCO, Teachers, </w:t>
            </w:r>
            <w:r w:rsidR="0033457D">
              <w:rPr>
                <w:rFonts w:asciiTheme="minorHAnsi" w:hAnsiTheme="minorHAnsi" w:cstheme="minorHAnsi"/>
                <w:sz w:val="22"/>
                <w:szCs w:val="22"/>
              </w:rPr>
              <w:t>TAs</w:t>
            </w:r>
          </w:p>
        </w:tc>
      </w:tr>
      <w:tr w:rsidR="009F6D34" w:rsidRPr="009F6D34" w14:paraId="56EBE209" w14:textId="77777777" w:rsidTr="00355105">
        <w:trPr>
          <w:trHeight w:val="358"/>
        </w:trPr>
        <w:tc>
          <w:tcPr>
            <w:tcW w:w="7479" w:type="dxa"/>
          </w:tcPr>
          <w:p w14:paraId="016B38B1" w14:textId="20488DF5" w:rsidR="004F2732" w:rsidRPr="009F6D34" w:rsidRDefault="004F2732" w:rsidP="00BF07BA">
            <w:pPr>
              <w:pStyle w:val="ListParagraph"/>
              <w:numPr>
                <w:ilvl w:val="0"/>
                <w:numId w:val="2"/>
              </w:numPr>
              <w:rPr>
                <w:rFonts w:asciiTheme="minorHAnsi" w:hAnsiTheme="minorHAnsi" w:cstheme="minorHAnsi"/>
                <w:sz w:val="22"/>
                <w:szCs w:val="22"/>
              </w:rPr>
            </w:pPr>
            <w:r w:rsidRPr="009F6D34">
              <w:rPr>
                <w:rFonts w:asciiTheme="minorHAnsi" w:hAnsiTheme="minorHAnsi" w:cstheme="minorHAnsi"/>
                <w:sz w:val="22"/>
                <w:szCs w:val="22"/>
              </w:rPr>
              <w:t xml:space="preserve">Consider how you </w:t>
            </w:r>
            <w:r w:rsidR="00AE4E98" w:rsidRPr="009F6D34">
              <w:rPr>
                <w:rFonts w:asciiTheme="minorHAnsi" w:hAnsiTheme="minorHAnsi" w:cstheme="minorHAnsi"/>
                <w:sz w:val="22"/>
                <w:szCs w:val="22"/>
              </w:rPr>
              <w:t xml:space="preserve">can </w:t>
            </w:r>
            <w:r w:rsidRPr="009F6D34">
              <w:rPr>
                <w:rFonts w:asciiTheme="minorHAnsi" w:hAnsiTheme="minorHAnsi" w:cstheme="minorHAnsi"/>
                <w:sz w:val="22"/>
                <w:szCs w:val="22"/>
              </w:rPr>
              <w:t>prepare pupils being ‘ready to learn’ by providing sensory diets and supporting emotional regulation</w:t>
            </w:r>
            <w:r w:rsidR="00364EA4">
              <w:rPr>
                <w:rFonts w:asciiTheme="minorHAnsi" w:hAnsiTheme="minorHAnsi" w:cstheme="minorHAnsi"/>
                <w:sz w:val="22"/>
                <w:szCs w:val="22"/>
              </w:rPr>
              <w:t xml:space="preserve"> through </w:t>
            </w:r>
            <w:r w:rsidR="00285C38">
              <w:rPr>
                <w:rFonts w:asciiTheme="minorHAnsi" w:hAnsiTheme="minorHAnsi" w:cstheme="minorHAnsi"/>
                <w:sz w:val="22"/>
                <w:szCs w:val="22"/>
              </w:rPr>
              <w:t>personalised plans</w:t>
            </w:r>
            <w:r w:rsidRPr="009F6D34">
              <w:rPr>
                <w:rFonts w:asciiTheme="minorHAnsi" w:hAnsiTheme="minorHAnsi" w:cstheme="minorHAnsi"/>
                <w:sz w:val="22"/>
                <w:szCs w:val="22"/>
              </w:rPr>
              <w:t>.</w:t>
            </w:r>
          </w:p>
        </w:tc>
        <w:tc>
          <w:tcPr>
            <w:tcW w:w="3006" w:type="dxa"/>
            <w:shd w:val="clear" w:color="auto" w:fill="F2F2F2" w:themeFill="background1" w:themeFillShade="F2"/>
          </w:tcPr>
          <w:p w14:paraId="096A87E4" w14:textId="46E75E6E" w:rsidR="004F2732" w:rsidRPr="009F6D34" w:rsidRDefault="004F2732" w:rsidP="004F2732">
            <w:pPr>
              <w:rPr>
                <w:rFonts w:asciiTheme="minorHAnsi" w:hAnsiTheme="minorHAnsi" w:cstheme="minorHAnsi"/>
                <w:sz w:val="22"/>
                <w:szCs w:val="22"/>
              </w:rPr>
            </w:pPr>
            <w:r w:rsidRPr="009F6D34">
              <w:rPr>
                <w:rFonts w:asciiTheme="minorHAnsi" w:hAnsiTheme="minorHAnsi" w:cstheme="minorHAnsi"/>
                <w:sz w:val="22"/>
                <w:szCs w:val="22"/>
              </w:rPr>
              <w:t>HT, SLT, SENCO</w:t>
            </w:r>
          </w:p>
        </w:tc>
      </w:tr>
      <w:tr w:rsidR="00DC74EF" w:rsidRPr="009F6D34" w14:paraId="2F141DAC" w14:textId="77777777" w:rsidTr="00355105">
        <w:trPr>
          <w:trHeight w:val="358"/>
        </w:trPr>
        <w:tc>
          <w:tcPr>
            <w:tcW w:w="7479" w:type="dxa"/>
          </w:tcPr>
          <w:p w14:paraId="35BF8744" w14:textId="315CA68D" w:rsidR="00DC74EF" w:rsidRPr="009F6D34" w:rsidRDefault="00285C38" w:rsidP="00BF07BA">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 xml:space="preserve">To consider the classroom environment, particularly the ‘business’ around the board </w:t>
            </w:r>
            <w:r w:rsidR="0033457D">
              <w:rPr>
                <w:rFonts w:asciiTheme="minorHAnsi" w:hAnsiTheme="minorHAnsi" w:cstheme="minorHAnsi"/>
                <w:sz w:val="22"/>
                <w:szCs w:val="22"/>
              </w:rPr>
              <w:t xml:space="preserve">and individual </w:t>
            </w:r>
            <w:r w:rsidR="00BE6C13">
              <w:rPr>
                <w:rFonts w:asciiTheme="minorHAnsi" w:hAnsiTheme="minorHAnsi" w:cstheme="minorHAnsi"/>
                <w:sz w:val="22"/>
                <w:szCs w:val="22"/>
              </w:rPr>
              <w:t>workstations</w:t>
            </w:r>
            <w:r w:rsidR="0033457D">
              <w:rPr>
                <w:rFonts w:asciiTheme="minorHAnsi" w:hAnsiTheme="minorHAnsi" w:cstheme="minorHAnsi"/>
                <w:sz w:val="22"/>
                <w:szCs w:val="22"/>
              </w:rPr>
              <w:t xml:space="preserve"> (to remove distractions)</w:t>
            </w:r>
          </w:p>
        </w:tc>
        <w:tc>
          <w:tcPr>
            <w:tcW w:w="3006" w:type="dxa"/>
            <w:shd w:val="clear" w:color="auto" w:fill="F2F2F2" w:themeFill="background1" w:themeFillShade="F2"/>
          </w:tcPr>
          <w:p w14:paraId="0FB50882" w14:textId="6DC71BC0" w:rsidR="00DC74EF" w:rsidRPr="009F6D34" w:rsidRDefault="00E942F9" w:rsidP="004F2732">
            <w:pPr>
              <w:rPr>
                <w:rFonts w:asciiTheme="minorHAnsi" w:hAnsiTheme="minorHAnsi" w:cstheme="minorHAnsi"/>
                <w:sz w:val="22"/>
                <w:szCs w:val="22"/>
              </w:rPr>
            </w:pPr>
            <w:r w:rsidRPr="009F6D34">
              <w:rPr>
                <w:rFonts w:asciiTheme="minorHAnsi" w:hAnsiTheme="minorHAnsi" w:cstheme="minorHAnsi"/>
                <w:sz w:val="22"/>
                <w:szCs w:val="22"/>
              </w:rPr>
              <w:t xml:space="preserve">HT, </w:t>
            </w:r>
            <w:r w:rsidR="00191A93" w:rsidRPr="009F6D34">
              <w:rPr>
                <w:rFonts w:asciiTheme="minorHAnsi" w:hAnsiTheme="minorHAnsi" w:cstheme="minorHAnsi"/>
                <w:sz w:val="22"/>
                <w:szCs w:val="22"/>
              </w:rPr>
              <w:t xml:space="preserve">SLT, SENCO, </w:t>
            </w:r>
            <w:r w:rsidR="0033457D">
              <w:rPr>
                <w:rFonts w:asciiTheme="minorHAnsi" w:hAnsiTheme="minorHAnsi" w:cstheme="minorHAnsi"/>
                <w:sz w:val="22"/>
                <w:szCs w:val="22"/>
              </w:rPr>
              <w:t>T</w:t>
            </w:r>
            <w:r w:rsidR="00222593">
              <w:rPr>
                <w:rFonts w:asciiTheme="minorHAnsi" w:hAnsiTheme="minorHAnsi" w:cstheme="minorHAnsi"/>
                <w:sz w:val="22"/>
                <w:szCs w:val="22"/>
              </w:rPr>
              <w:t>eachers</w:t>
            </w:r>
          </w:p>
        </w:tc>
      </w:tr>
      <w:tr w:rsidR="00222593" w:rsidRPr="009F6D34" w14:paraId="23BE6922" w14:textId="77777777" w:rsidTr="00355105">
        <w:trPr>
          <w:trHeight w:val="358"/>
        </w:trPr>
        <w:tc>
          <w:tcPr>
            <w:tcW w:w="7479" w:type="dxa"/>
          </w:tcPr>
          <w:p w14:paraId="009C1DF3" w14:textId="052E3807" w:rsidR="00222593" w:rsidRDefault="00222593" w:rsidP="00BF07BA">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 xml:space="preserve">To review </w:t>
            </w:r>
            <w:r w:rsidR="00201DB2">
              <w:rPr>
                <w:rFonts w:asciiTheme="minorHAnsi" w:hAnsiTheme="minorHAnsi" w:cstheme="minorHAnsi"/>
                <w:sz w:val="22"/>
                <w:szCs w:val="22"/>
              </w:rPr>
              <w:t xml:space="preserve">the partnership with </w:t>
            </w:r>
            <w:r w:rsidR="00AC2AB5">
              <w:rPr>
                <w:rFonts w:asciiTheme="minorHAnsi" w:hAnsiTheme="minorHAnsi" w:cstheme="minorHAnsi"/>
                <w:sz w:val="22"/>
                <w:szCs w:val="22"/>
              </w:rPr>
              <w:t>the local high school to see if there are further opportunities to support the transition process for SEND pupils and ensure the s</w:t>
            </w:r>
            <w:r w:rsidR="00F00A6A">
              <w:rPr>
                <w:rFonts w:asciiTheme="minorHAnsi" w:hAnsiTheme="minorHAnsi" w:cstheme="minorHAnsi"/>
                <w:sz w:val="22"/>
                <w:szCs w:val="22"/>
              </w:rPr>
              <w:t>uccess of the placement</w:t>
            </w:r>
          </w:p>
        </w:tc>
        <w:tc>
          <w:tcPr>
            <w:tcW w:w="3006" w:type="dxa"/>
            <w:shd w:val="clear" w:color="auto" w:fill="F2F2F2" w:themeFill="background1" w:themeFillShade="F2"/>
          </w:tcPr>
          <w:p w14:paraId="00359C6B" w14:textId="4FC4895A" w:rsidR="00222593" w:rsidRPr="009F6D34" w:rsidRDefault="00F00A6A" w:rsidP="004F2732">
            <w:pPr>
              <w:rPr>
                <w:rFonts w:asciiTheme="minorHAnsi" w:hAnsiTheme="minorHAnsi" w:cstheme="minorHAnsi"/>
                <w:sz w:val="22"/>
                <w:szCs w:val="22"/>
              </w:rPr>
            </w:pPr>
            <w:r>
              <w:rPr>
                <w:rFonts w:asciiTheme="minorHAnsi" w:hAnsiTheme="minorHAnsi" w:cstheme="minorHAnsi"/>
                <w:sz w:val="22"/>
                <w:szCs w:val="22"/>
              </w:rPr>
              <w:t>HT, SLT, SENCO</w:t>
            </w:r>
          </w:p>
        </w:tc>
      </w:tr>
      <w:tr w:rsidR="00F00A6A" w:rsidRPr="009F6D34" w14:paraId="50D53CC6" w14:textId="77777777" w:rsidTr="00355105">
        <w:trPr>
          <w:trHeight w:val="358"/>
        </w:trPr>
        <w:tc>
          <w:tcPr>
            <w:tcW w:w="7479" w:type="dxa"/>
          </w:tcPr>
          <w:p w14:paraId="778F944A" w14:textId="526FABAE" w:rsidR="00F00A6A" w:rsidRDefault="00C26B95" w:rsidP="00BF07BA">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 xml:space="preserve">To embed the bsquared assessment system and begin to build </w:t>
            </w:r>
            <w:r w:rsidR="00303004">
              <w:rPr>
                <w:rFonts w:asciiTheme="minorHAnsi" w:hAnsiTheme="minorHAnsi" w:cstheme="minorHAnsi"/>
                <w:sz w:val="22"/>
                <w:szCs w:val="22"/>
              </w:rPr>
              <w:t>on how it is utilised (share with parents, set yearly targets</w:t>
            </w:r>
            <w:r w:rsidR="00703B2B">
              <w:rPr>
                <w:rFonts w:asciiTheme="minorHAnsi" w:hAnsiTheme="minorHAnsi" w:cstheme="minorHAnsi"/>
                <w:sz w:val="22"/>
                <w:szCs w:val="22"/>
              </w:rPr>
              <w:t>, track social skills or mental health)</w:t>
            </w:r>
          </w:p>
        </w:tc>
        <w:tc>
          <w:tcPr>
            <w:tcW w:w="3006" w:type="dxa"/>
            <w:shd w:val="clear" w:color="auto" w:fill="F2F2F2" w:themeFill="background1" w:themeFillShade="F2"/>
          </w:tcPr>
          <w:p w14:paraId="5A38D1CB" w14:textId="028EBAE5" w:rsidR="00F00A6A" w:rsidRDefault="00703B2B" w:rsidP="004F2732">
            <w:pPr>
              <w:rPr>
                <w:rFonts w:asciiTheme="minorHAnsi" w:hAnsiTheme="minorHAnsi" w:cstheme="minorHAnsi"/>
                <w:sz w:val="22"/>
                <w:szCs w:val="22"/>
              </w:rPr>
            </w:pPr>
            <w:r>
              <w:rPr>
                <w:rFonts w:asciiTheme="minorHAnsi" w:hAnsiTheme="minorHAnsi" w:cstheme="minorHAnsi"/>
                <w:sz w:val="22"/>
                <w:szCs w:val="22"/>
              </w:rPr>
              <w:t>HT, SLT, SENCO</w:t>
            </w:r>
          </w:p>
        </w:tc>
      </w:tr>
    </w:tbl>
    <w:p w14:paraId="12DC5FB0" w14:textId="77777777" w:rsidR="003933A0" w:rsidRPr="009F6D34" w:rsidRDefault="003933A0" w:rsidP="003933A0">
      <w:pPr>
        <w:rPr>
          <w:rFonts w:asciiTheme="minorHAnsi" w:hAnsiTheme="minorHAnsi" w:cstheme="minorHAnsi"/>
          <w:sz w:val="12"/>
          <w:szCs w:val="12"/>
        </w:rPr>
      </w:pPr>
    </w:p>
    <w:p w14:paraId="2B4F9A29" w14:textId="77777777" w:rsidR="003933A0" w:rsidRPr="009F6D34" w:rsidRDefault="003933A0" w:rsidP="003933A0">
      <w:pPr>
        <w:rPr>
          <w:rFonts w:asciiTheme="minorHAnsi" w:hAnsiTheme="minorHAnsi" w:cstheme="minorHAnsi"/>
          <w:sz w:val="12"/>
          <w:szCs w:val="12"/>
        </w:rPr>
      </w:pPr>
    </w:p>
    <w:p w14:paraId="27D9EBB7" w14:textId="77777777" w:rsidR="003933A0" w:rsidRPr="009F6D34" w:rsidRDefault="003933A0" w:rsidP="003933A0">
      <w:pPr>
        <w:rPr>
          <w:rFonts w:asciiTheme="minorHAnsi" w:hAnsiTheme="minorHAnsi" w:cstheme="minorHAnsi"/>
          <w:sz w:val="12"/>
          <w:szCs w:val="12"/>
        </w:rPr>
      </w:pPr>
    </w:p>
    <w:tbl>
      <w:tblPr>
        <w:tblStyle w:val="TableGrid41"/>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1932"/>
        <w:gridCol w:w="3487"/>
        <w:gridCol w:w="1690"/>
        <w:gridCol w:w="3347"/>
      </w:tblGrid>
      <w:tr w:rsidR="009F6D34" w:rsidRPr="009F6D34" w14:paraId="7283A5CE" w14:textId="77777777" w:rsidTr="00355105">
        <w:tc>
          <w:tcPr>
            <w:tcW w:w="10456" w:type="dxa"/>
            <w:gridSpan w:val="4"/>
          </w:tcPr>
          <w:p w14:paraId="6E3496A2" w14:textId="77777777" w:rsidR="003933A0" w:rsidRPr="009F6D34" w:rsidRDefault="003933A0" w:rsidP="00355105">
            <w:pPr>
              <w:rPr>
                <w:rFonts w:asciiTheme="minorHAnsi" w:hAnsiTheme="minorHAnsi" w:cstheme="minorHAnsi"/>
                <w:b/>
                <w:sz w:val="22"/>
                <w:szCs w:val="22"/>
                <w:lang w:eastAsia="en-GB"/>
              </w:rPr>
            </w:pPr>
            <w:r w:rsidRPr="009F6D34">
              <w:rPr>
                <w:rFonts w:asciiTheme="minorHAnsi" w:hAnsiTheme="minorHAnsi" w:cstheme="minorHAnsi"/>
                <w:b/>
                <w:sz w:val="22"/>
                <w:szCs w:val="22"/>
                <w:lang w:eastAsia="en-GB"/>
              </w:rPr>
              <w:t>Future Sources of Support</w:t>
            </w:r>
          </w:p>
        </w:tc>
      </w:tr>
      <w:tr w:rsidR="003933A0" w:rsidRPr="009F6D34" w14:paraId="458EADEC" w14:textId="77777777" w:rsidTr="00355105">
        <w:tc>
          <w:tcPr>
            <w:tcW w:w="1932" w:type="dxa"/>
          </w:tcPr>
          <w:p w14:paraId="3F7CD1D6" w14:textId="77777777" w:rsidR="003933A0" w:rsidRPr="009F6D34" w:rsidRDefault="003933A0" w:rsidP="00355105">
            <w:pPr>
              <w:rPr>
                <w:rFonts w:asciiTheme="minorHAnsi" w:hAnsiTheme="minorHAnsi" w:cstheme="minorHAnsi"/>
                <w:b/>
                <w:sz w:val="22"/>
                <w:szCs w:val="22"/>
                <w:lang w:eastAsia="en-GB"/>
              </w:rPr>
            </w:pPr>
            <w:r w:rsidRPr="009F6D34">
              <w:rPr>
                <w:rFonts w:asciiTheme="minorHAnsi" w:hAnsiTheme="minorHAnsi" w:cstheme="minorHAnsi"/>
                <w:b/>
                <w:sz w:val="22"/>
                <w:szCs w:val="22"/>
                <w:lang w:eastAsia="en-GB"/>
              </w:rPr>
              <w:t>In School</w:t>
            </w:r>
          </w:p>
        </w:tc>
        <w:tc>
          <w:tcPr>
            <w:tcW w:w="3487" w:type="dxa"/>
          </w:tcPr>
          <w:p w14:paraId="328ADE47" w14:textId="77777777" w:rsidR="003933A0" w:rsidRPr="009F6D34" w:rsidRDefault="003933A0" w:rsidP="00355105">
            <w:pPr>
              <w:rPr>
                <w:rFonts w:asciiTheme="minorHAnsi" w:hAnsiTheme="minorHAnsi" w:cstheme="minorHAnsi"/>
                <w:sz w:val="22"/>
                <w:szCs w:val="22"/>
                <w:lang w:eastAsia="en-GB"/>
              </w:rPr>
            </w:pPr>
          </w:p>
        </w:tc>
        <w:tc>
          <w:tcPr>
            <w:tcW w:w="1690" w:type="dxa"/>
          </w:tcPr>
          <w:p w14:paraId="147E13FA" w14:textId="77777777" w:rsidR="003933A0" w:rsidRPr="009F6D34" w:rsidRDefault="003933A0" w:rsidP="00355105">
            <w:pPr>
              <w:rPr>
                <w:rFonts w:asciiTheme="minorHAnsi" w:hAnsiTheme="minorHAnsi" w:cstheme="minorHAnsi"/>
                <w:b/>
                <w:sz w:val="22"/>
                <w:szCs w:val="22"/>
                <w:lang w:eastAsia="en-GB"/>
              </w:rPr>
            </w:pPr>
            <w:r w:rsidRPr="009F6D34">
              <w:rPr>
                <w:rFonts w:asciiTheme="minorHAnsi" w:hAnsiTheme="minorHAnsi" w:cstheme="minorHAnsi"/>
                <w:b/>
                <w:sz w:val="22"/>
                <w:szCs w:val="22"/>
                <w:lang w:eastAsia="en-GB"/>
              </w:rPr>
              <w:t>LA Specialist /DP Cluster/ other</w:t>
            </w:r>
          </w:p>
        </w:tc>
        <w:tc>
          <w:tcPr>
            <w:tcW w:w="3347" w:type="dxa"/>
          </w:tcPr>
          <w:p w14:paraId="43D10A8D" w14:textId="77777777" w:rsidR="003933A0" w:rsidRPr="009F6D34" w:rsidRDefault="003933A0" w:rsidP="00355105">
            <w:pPr>
              <w:rPr>
                <w:rFonts w:asciiTheme="minorHAnsi" w:hAnsiTheme="minorHAnsi" w:cstheme="minorHAnsi"/>
                <w:sz w:val="22"/>
                <w:szCs w:val="22"/>
                <w:lang w:eastAsia="en-GB"/>
              </w:rPr>
            </w:pPr>
          </w:p>
        </w:tc>
      </w:tr>
    </w:tbl>
    <w:p w14:paraId="0DB30364" w14:textId="77777777" w:rsidR="003933A0" w:rsidRPr="009F6D34" w:rsidRDefault="003933A0" w:rsidP="003933A0">
      <w:pPr>
        <w:rPr>
          <w:rFonts w:asciiTheme="minorHAnsi" w:hAnsiTheme="minorHAnsi" w:cstheme="minorHAnsi"/>
          <w:sz w:val="12"/>
          <w:szCs w:val="12"/>
        </w:rPr>
      </w:pPr>
    </w:p>
    <w:p w14:paraId="2795BFD6" w14:textId="77777777" w:rsidR="003933A0" w:rsidRPr="009F6D34" w:rsidRDefault="003933A0" w:rsidP="003933A0">
      <w:pPr>
        <w:rPr>
          <w:rFonts w:asciiTheme="minorHAnsi" w:hAnsiTheme="minorHAnsi" w:cstheme="minorHAnsi"/>
          <w:sz w:val="12"/>
          <w:szCs w:val="12"/>
        </w:rPr>
      </w:pPr>
    </w:p>
    <w:tbl>
      <w:tblPr>
        <w:tblStyle w:val="TableGrid2"/>
        <w:tblW w:w="10485"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378"/>
        <w:gridCol w:w="9653"/>
        <w:gridCol w:w="454"/>
      </w:tblGrid>
      <w:tr w:rsidR="009F6D34" w:rsidRPr="009F6D34" w14:paraId="485142C9" w14:textId="77777777" w:rsidTr="00355105">
        <w:tc>
          <w:tcPr>
            <w:tcW w:w="10485" w:type="dxa"/>
            <w:gridSpan w:val="3"/>
          </w:tcPr>
          <w:p w14:paraId="36ED4A89" w14:textId="77777777" w:rsidR="003933A0" w:rsidRPr="009F6D34" w:rsidRDefault="003933A0" w:rsidP="00355105">
            <w:pPr>
              <w:rPr>
                <w:rFonts w:asciiTheme="minorHAnsi" w:hAnsiTheme="minorHAnsi" w:cstheme="minorHAnsi"/>
                <w:b/>
                <w:szCs w:val="24"/>
                <w:lang w:eastAsia="en-GB"/>
              </w:rPr>
            </w:pPr>
            <w:r w:rsidRPr="009F6D34">
              <w:rPr>
                <w:rFonts w:asciiTheme="minorHAnsi" w:hAnsiTheme="minorHAnsi" w:cstheme="minorHAnsi"/>
                <w:b/>
                <w:szCs w:val="24"/>
                <w:lang w:eastAsia="en-GB"/>
              </w:rPr>
              <w:t xml:space="preserve">Contribution to LA Commissioning Priority Themes    </w:t>
            </w:r>
          </w:p>
        </w:tc>
      </w:tr>
      <w:tr w:rsidR="009F6D34" w:rsidRPr="009F6D34" w14:paraId="757CC3BD" w14:textId="77777777" w:rsidTr="00355105">
        <w:trPr>
          <w:trHeight w:val="272"/>
        </w:trPr>
        <w:tc>
          <w:tcPr>
            <w:tcW w:w="378" w:type="dxa"/>
          </w:tcPr>
          <w:p w14:paraId="707BEAC3" w14:textId="77777777" w:rsidR="003933A0" w:rsidRPr="009F6D34" w:rsidRDefault="003933A0" w:rsidP="00355105">
            <w:pPr>
              <w:jc w:val="center"/>
              <w:rPr>
                <w:rFonts w:asciiTheme="minorHAnsi" w:hAnsiTheme="minorHAnsi" w:cstheme="minorHAnsi"/>
                <w:sz w:val="16"/>
                <w:szCs w:val="16"/>
                <w:lang w:eastAsia="en-GB"/>
              </w:rPr>
            </w:pPr>
            <w:r w:rsidRPr="009F6D34">
              <w:rPr>
                <w:rFonts w:asciiTheme="minorHAnsi" w:hAnsiTheme="minorHAnsi" w:cstheme="minorHAnsi"/>
                <w:sz w:val="16"/>
                <w:szCs w:val="16"/>
                <w:lang w:eastAsia="en-GB"/>
              </w:rPr>
              <w:t>A.</w:t>
            </w:r>
          </w:p>
        </w:tc>
        <w:tc>
          <w:tcPr>
            <w:tcW w:w="9653" w:type="dxa"/>
          </w:tcPr>
          <w:p w14:paraId="5CEA418F" w14:textId="77777777" w:rsidR="003933A0" w:rsidRPr="009F6D34" w:rsidRDefault="003933A0" w:rsidP="00355105">
            <w:pPr>
              <w:tabs>
                <w:tab w:val="left" w:pos="6330"/>
              </w:tabs>
              <w:rPr>
                <w:rFonts w:asciiTheme="minorHAnsi" w:hAnsiTheme="minorHAnsi" w:cstheme="minorHAnsi"/>
                <w:sz w:val="20"/>
                <w:lang w:eastAsia="en-GB"/>
              </w:rPr>
            </w:pPr>
            <w:r w:rsidRPr="009F6D34">
              <w:rPr>
                <w:rFonts w:asciiTheme="minorHAnsi" w:hAnsiTheme="minorHAnsi" w:cstheme="minorHAnsi"/>
                <w:sz w:val="20"/>
                <w:lang w:eastAsia="en-GB"/>
              </w:rPr>
              <w:t>Warrington schools and settings will be Good or Outstanding</w:t>
            </w:r>
            <w:r w:rsidRPr="009F6D34">
              <w:rPr>
                <w:rFonts w:asciiTheme="minorHAnsi" w:hAnsiTheme="minorHAnsi" w:cstheme="minorHAnsi"/>
                <w:sz w:val="20"/>
                <w:lang w:eastAsia="en-GB"/>
              </w:rPr>
              <w:tab/>
            </w:r>
          </w:p>
        </w:tc>
        <w:tc>
          <w:tcPr>
            <w:tcW w:w="454" w:type="dxa"/>
          </w:tcPr>
          <w:p w14:paraId="21E1FB92" w14:textId="77777777" w:rsidR="003933A0" w:rsidRPr="009F6D34" w:rsidRDefault="003933A0" w:rsidP="00355105">
            <w:pPr>
              <w:rPr>
                <w:rFonts w:asciiTheme="minorHAnsi" w:hAnsiTheme="minorHAnsi" w:cstheme="minorHAnsi"/>
                <w:sz w:val="20"/>
                <w:lang w:eastAsia="en-GB"/>
              </w:rPr>
            </w:pPr>
          </w:p>
        </w:tc>
      </w:tr>
      <w:tr w:rsidR="009F6D34" w:rsidRPr="009F6D34" w14:paraId="5282F976" w14:textId="77777777" w:rsidTr="00355105">
        <w:tc>
          <w:tcPr>
            <w:tcW w:w="378" w:type="dxa"/>
          </w:tcPr>
          <w:p w14:paraId="4E6E103D" w14:textId="77777777" w:rsidR="003933A0" w:rsidRPr="009F6D34" w:rsidRDefault="003933A0" w:rsidP="00355105">
            <w:pPr>
              <w:jc w:val="center"/>
              <w:rPr>
                <w:rFonts w:asciiTheme="minorHAnsi" w:hAnsiTheme="minorHAnsi" w:cstheme="minorHAnsi"/>
                <w:sz w:val="16"/>
                <w:szCs w:val="16"/>
                <w:lang w:eastAsia="en-GB"/>
              </w:rPr>
            </w:pPr>
            <w:r w:rsidRPr="009F6D34">
              <w:rPr>
                <w:rFonts w:asciiTheme="minorHAnsi" w:hAnsiTheme="minorHAnsi" w:cstheme="minorHAnsi"/>
                <w:sz w:val="16"/>
                <w:szCs w:val="16"/>
                <w:lang w:eastAsia="en-GB"/>
              </w:rPr>
              <w:t>B.</w:t>
            </w:r>
          </w:p>
        </w:tc>
        <w:tc>
          <w:tcPr>
            <w:tcW w:w="9653" w:type="dxa"/>
          </w:tcPr>
          <w:p w14:paraId="6F71C142" w14:textId="77777777" w:rsidR="003933A0" w:rsidRPr="009F6D34" w:rsidRDefault="003933A0" w:rsidP="00355105">
            <w:pPr>
              <w:ind w:left="34"/>
              <w:rPr>
                <w:rFonts w:asciiTheme="minorHAnsi" w:hAnsiTheme="minorHAnsi" w:cstheme="minorHAnsi"/>
                <w:sz w:val="20"/>
                <w:lang w:eastAsia="en-GB"/>
              </w:rPr>
            </w:pPr>
            <w:r w:rsidRPr="009F6D34">
              <w:rPr>
                <w:rFonts w:asciiTheme="minorHAnsi" w:hAnsiTheme="minorHAnsi" w:cstheme="minorHAnsi"/>
                <w:sz w:val="20"/>
                <w:lang w:eastAsia="en-GB"/>
              </w:rPr>
              <w:t>Children will arrive at school, school ready</w:t>
            </w:r>
          </w:p>
        </w:tc>
        <w:tc>
          <w:tcPr>
            <w:tcW w:w="454" w:type="dxa"/>
          </w:tcPr>
          <w:p w14:paraId="7A0FFDA7" w14:textId="77777777" w:rsidR="003933A0" w:rsidRPr="009F6D34" w:rsidRDefault="003933A0" w:rsidP="00355105">
            <w:pPr>
              <w:rPr>
                <w:rFonts w:asciiTheme="minorHAnsi" w:hAnsiTheme="minorHAnsi" w:cstheme="minorHAnsi"/>
                <w:sz w:val="20"/>
                <w:lang w:eastAsia="en-GB"/>
              </w:rPr>
            </w:pPr>
          </w:p>
        </w:tc>
      </w:tr>
      <w:tr w:rsidR="009F6D34" w:rsidRPr="009F6D34" w14:paraId="52D4DC31" w14:textId="77777777" w:rsidTr="00355105">
        <w:tc>
          <w:tcPr>
            <w:tcW w:w="378" w:type="dxa"/>
          </w:tcPr>
          <w:p w14:paraId="05A8FF35" w14:textId="77777777" w:rsidR="003933A0" w:rsidRPr="009F6D34" w:rsidRDefault="003933A0" w:rsidP="00355105">
            <w:pPr>
              <w:jc w:val="center"/>
              <w:rPr>
                <w:rFonts w:asciiTheme="minorHAnsi" w:hAnsiTheme="minorHAnsi" w:cstheme="minorHAnsi"/>
                <w:sz w:val="16"/>
                <w:szCs w:val="16"/>
                <w:lang w:eastAsia="en-GB"/>
              </w:rPr>
            </w:pPr>
            <w:r w:rsidRPr="009F6D34">
              <w:rPr>
                <w:rFonts w:asciiTheme="minorHAnsi" w:hAnsiTheme="minorHAnsi" w:cstheme="minorHAnsi"/>
                <w:sz w:val="16"/>
                <w:szCs w:val="16"/>
                <w:lang w:eastAsia="en-GB"/>
              </w:rPr>
              <w:t>C.</w:t>
            </w:r>
          </w:p>
        </w:tc>
        <w:tc>
          <w:tcPr>
            <w:tcW w:w="9653" w:type="dxa"/>
          </w:tcPr>
          <w:p w14:paraId="3F5357D7" w14:textId="15327EB2" w:rsidR="003933A0" w:rsidRPr="009F6D34" w:rsidRDefault="00914170" w:rsidP="00355105">
            <w:pPr>
              <w:ind w:left="34"/>
              <w:rPr>
                <w:rFonts w:asciiTheme="minorHAnsi" w:hAnsiTheme="minorHAnsi" w:cstheme="minorHAnsi"/>
                <w:sz w:val="20"/>
                <w:lang w:eastAsia="en-GB"/>
              </w:rPr>
            </w:pPr>
            <w:r w:rsidRPr="009F6D34">
              <w:rPr>
                <w:rFonts w:asciiTheme="minorHAnsi" w:hAnsiTheme="minorHAnsi" w:cstheme="minorHAnsi"/>
                <w:sz w:val="20"/>
                <w:lang w:eastAsia="en-GB"/>
              </w:rPr>
              <w:t>Performance (</w:t>
            </w:r>
            <w:r w:rsidR="003933A0" w:rsidRPr="009F6D34">
              <w:rPr>
                <w:rFonts w:asciiTheme="minorHAnsi" w:hAnsiTheme="minorHAnsi" w:cstheme="minorHAnsi"/>
                <w:sz w:val="20"/>
                <w:lang w:eastAsia="en-GB"/>
              </w:rPr>
              <w:t>Attainment &amp; Progress) across the key phases will meet or exceed that of our SNs</w:t>
            </w:r>
          </w:p>
        </w:tc>
        <w:tc>
          <w:tcPr>
            <w:tcW w:w="454" w:type="dxa"/>
          </w:tcPr>
          <w:p w14:paraId="7B5DA6CC" w14:textId="77777777" w:rsidR="003933A0" w:rsidRPr="009F6D34" w:rsidRDefault="003933A0" w:rsidP="00355105">
            <w:pPr>
              <w:rPr>
                <w:rFonts w:asciiTheme="minorHAnsi" w:hAnsiTheme="minorHAnsi" w:cstheme="minorHAnsi"/>
                <w:sz w:val="20"/>
                <w:lang w:eastAsia="en-GB"/>
              </w:rPr>
            </w:pPr>
          </w:p>
        </w:tc>
      </w:tr>
      <w:tr w:rsidR="009F6D34" w:rsidRPr="009F6D34" w14:paraId="2BD15AB8" w14:textId="77777777" w:rsidTr="00355105">
        <w:tc>
          <w:tcPr>
            <w:tcW w:w="378" w:type="dxa"/>
          </w:tcPr>
          <w:p w14:paraId="4B1015D9" w14:textId="77777777" w:rsidR="003933A0" w:rsidRPr="009F6D34" w:rsidRDefault="003933A0" w:rsidP="00355105">
            <w:pPr>
              <w:jc w:val="center"/>
              <w:rPr>
                <w:rFonts w:asciiTheme="minorHAnsi" w:hAnsiTheme="minorHAnsi" w:cstheme="minorHAnsi"/>
                <w:sz w:val="16"/>
                <w:szCs w:val="16"/>
                <w:lang w:eastAsia="en-GB"/>
              </w:rPr>
            </w:pPr>
            <w:r w:rsidRPr="009F6D34">
              <w:rPr>
                <w:rFonts w:asciiTheme="minorHAnsi" w:hAnsiTheme="minorHAnsi" w:cstheme="minorHAnsi"/>
                <w:sz w:val="16"/>
                <w:szCs w:val="16"/>
                <w:lang w:eastAsia="en-GB"/>
              </w:rPr>
              <w:t>D.</w:t>
            </w:r>
          </w:p>
        </w:tc>
        <w:tc>
          <w:tcPr>
            <w:tcW w:w="9653" w:type="dxa"/>
          </w:tcPr>
          <w:p w14:paraId="4322FBB3" w14:textId="77777777" w:rsidR="003933A0" w:rsidRPr="009F6D34" w:rsidRDefault="003933A0" w:rsidP="00355105">
            <w:pPr>
              <w:rPr>
                <w:rFonts w:asciiTheme="minorHAnsi" w:hAnsiTheme="minorHAnsi" w:cstheme="minorHAnsi"/>
                <w:sz w:val="20"/>
                <w:lang w:eastAsia="en-GB"/>
              </w:rPr>
            </w:pPr>
            <w:r w:rsidRPr="009F6D34">
              <w:rPr>
                <w:rFonts w:asciiTheme="minorHAnsi" w:hAnsiTheme="minorHAnsi" w:cstheme="minorHAnsi"/>
                <w:sz w:val="20"/>
                <w:lang w:eastAsia="en-GB"/>
              </w:rPr>
              <w:t>Outcomes for our most vulnerable groups of learners will be in line with/higher than those of our SNs</w:t>
            </w:r>
          </w:p>
        </w:tc>
        <w:tc>
          <w:tcPr>
            <w:tcW w:w="454" w:type="dxa"/>
          </w:tcPr>
          <w:p w14:paraId="301EE203" w14:textId="77777777" w:rsidR="003933A0" w:rsidRPr="009F6D34" w:rsidRDefault="003933A0" w:rsidP="00355105">
            <w:pPr>
              <w:rPr>
                <w:rFonts w:asciiTheme="minorHAnsi" w:hAnsiTheme="minorHAnsi" w:cstheme="minorHAnsi"/>
                <w:sz w:val="20"/>
                <w:lang w:eastAsia="en-GB"/>
              </w:rPr>
            </w:pPr>
          </w:p>
        </w:tc>
      </w:tr>
      <w:tr w:rsidR="009F6D34" w:rsidRPr="009F6D34" w14:paraId="1309F7DC" w14:textId="77777777" w:rsidTr="00355105">
        <w:tc>
          <w:tcPr>
            <w:tcW w:w="378" w:type="dxa"/>
          </w:tcPr>
          <w:p w14:paraId="1991FF37" w14:textId="77777777" w:rsidR="003933A0" w:rsidRPr="009F6D34" w:rsidRDefault="003933A0" w:rsidP="00355105">
            <w:pPr>
              <w:jc w:val="center"/>
              <w:rPr>
                <w:rFonts w:asciiTheme="minorHAnsi" w:hAnsiTheme="minorHAnsi" w:cstheme="minorHAnsi"/>
                <w:sz w:val="16"/>
                <w:szCs w:val="16"/>
                <w:lang w:eastAsia="en-GB"/>
              </w:rPr>
            </w:pPr>
            <w:r w:rsidRPr="009F6D34">
              <w:rPr>
                <w:rFonts w:asciiTheme="minorHAnsi" w:hAnsiTheme="minorHAnsi" w:cstheme="minorHAnsi"/>
                <w:sz w:val="16"/>
                <w:szCs w:val="16"/>
                <w:lang w:eastAsia="en-GB"/>
              </w:rPr>
              <w:t>E.</w:t>
            </w:r>
          </w:p>
        </w:tc>
        <w:tc>
          <w:tcPr>
            <w:tcW w:w="9653" w:type="dxa"/>
          </w:tcPr>
          <w:p w14:paraId="10F8A791" w14:textId="77777777" w:rsidR="003933A0" w:rsidRPr="009F6D34" w:rsidRDefault="003933A0" w:rsidP="00355105">
            <w:pPr>
              <w:ind w:left="34"/>
              <w:rPr>
                <w:rFonts w:asciiTheme="minorHAnsi" w:hAnsiTheme="minorHAnsi" w:cstheme="minorHAnsi"/>
                <w:sz w:val="20"/>
                <w:lang w:eastAsia="en-GB"/>
              </w:rPr>
            </w:pPr>
            <w:r w:rsidRPr="009F6D34">
              <w:rPr>
                <w:rFonts w:asciiTheme="minorHAnsi" w:hAnsiTheme="minorHAnsi" w:cstheme="minorHAnsi"/>
                <w:sz w:val="20"/>
                <w:lang w:eastAsia="en-GB"/>
              </w:rPr>
              <w:t>Opportunities for CYP to progress into employment and training will increase</w:t>
            </w:r>
          </w:p>
        </w:tc>
        <w:tc>
          <w:tcPr>
            <w:tcW w:w="454" w:type="dxa"/>
          </w:tcPr>
          <w:p w14:paraId="2E411D33" w14:textId="77777777" w:rsidR="003933A0" w:rsidRPr="009F6D34" w:rsidRDefault="003933A0" w:rsidP="00355105">
            <w:pPr>
              <w:rPr>
                <w:rFonts w:asciiTheme="minorHAnsi" w:hAnsiTheme="minorHAnsi" w:cstheme="minorHAnsi"/>
                <w:sz w:val="20"/>
                <w:lang w:eastAsia="en-GB"/>
              </w:rPr>
            </w:pPr>
          </w:p>
        </w:tc>
      </w:tr>
      <w:tr w:rsidR="003933A0" w:rsidRPr="009F6D34" w14:paraId="432D0A86" w14:textId="77777777" w:rsidTr="00355105">
        <w:tc>
          <w:tcPr>
            <w:tcW w:w="378" w:type="dxa"/>
          </w:tcPr>
          <w:p w14:paraId="00766D98" w14:textId="77777777" w:rsidR="003933A0" w:rsidRPr="009F6D34" w:rsidRDefault="003933A0" w:rsidP="00355105">
            <w:pPr>
              <w:jc w:val="center"/>
              <w:rPr>
                <w:rFonts w:asciiTheme="minorHAnsi" w:hAnsiTheme="minorHAnsi" w:cstheme="minorHAnsi"/>
                <w:sz w:val="16"/>
                <w:szCs w:val="16"/>
                <w:lang w:eastAsia="en-GB"/>
              </w:rPr>
            </w:pPr>
            <w:r w:rsidRPr="009F6D34">
              <w:rPr>
                <w:rFonts w:asciiTheme="minorHAnsi" w:hAnsiTheme="minorHAnsi" w:cstheme="minorHAnsi"/>
                <w:sz w:val="16"/>
                <w:szCs w:val="16"/>
                <w:lang w:eastAsia="en-GB"/>
              </w:rPr>
              <w:t>F.</w:t>
            </w:r>
          </w:p>
        </w:tc>
        <w:tc>
          <w:tcPr>
            <w:tcW w:w="9653" w:type="dxa"/>
          </w:tcPr>
          <w:p w14:paraId="5A571C4F" w14:textId="77777777" w:rsidR="003933A0" w:rsidRPr="009F6D34" w:rsidRDefault="003933A0" w:rsidP="00355105">
            <w:pPr>
              <w:ind w:left="34"/>
              <w:rPr>
                <w:rFonts w:asciiTheme="minorHAnsi" w:hAnsiTheme="minorHAnsi" w:cstheme="minorHAnsi"/>
                <w:sz w:val="20"/>
                <w:lang w:eastAsia="en-GB"/>
              </w:rPr>
            </w:pPr>
            <w:r w:rsidRPr="009F6D34">
              <w:rPr>
                <w:rFonts w:asciiTheme="minorHAnsi" w:hAnsiTheme="minorHAnsi" w:cstheme="minorHAnsi"/>
                <w:sz w:val="20"/>
                <w:lang w:eastAsia="en-GB"/>
              </w:rPr>
              <w:t>Transformation of Performance and Outcomes will be collaboratively and sustainably embedded at system level</w:t>
            </w:r>
          </w:p>
        </w:tc>
        <w:tc>
          <w:tcPr>
            <w:tcW w:w="454" w:type="dxa"/>
          </w:tcPr>
          <w:p w14:paraId="5AE5F677" w14:textId="77777777" w:rsidR="003933A0" w:rsidRPr="009F6D34" w:rsidRDefault="003933A0" w:rsidP="00355105">
            <w:pPr>
              <w:rPr>
                <w:rFonts w:asciiTheme="minorHAnsi" w:hAnsiTheme="minorHAnsi" w:cstheme="minorHAnsi"/>
                <w:sz w:val="20"/>
                <w:lang w:eastAsia="en-GB"/>
              </w:rPr>
            </w:pPr>
          </w:p>
        </w:tc>
      </w:tr>
    </w:tbl>
    <w:p w14:paraId="31F9819C" w14:textId="77777777" w:rsidR="003933A0" w:rsidRPr="009F6D34" w:rsidRDefault="003933A0" w:rsidP="003933A0">
      <w:pPr>
        <w:rPr>
          <w:rFonts w:asciiTheme="minorHAnsi" w:hAnsiTheme="minorHAnsi" w:cstheme="minorHAnsi"/>
          <w:b/>
          <w:sz w:val="28"/>
          <w:szCs w:val="28"/>
        </w:rPr>
      </w:pPr>
    </w:p>
    <w:tbl>
      <w:tblPr>
        <w:tblStyle w:val="TableGrid3"/>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3450"/>
        <w:gridCol w:w="7006"/>
      </w:tblGrid>
      <w:tr w:rsidR="009F6D34" w:rsidRPr="009F6D34" w14:paraId="05F7E610" w14:textId="77777777" w:rsidTr="003933A0">
        <w:tc>
          <w:tcPr>
            <w:tcW w:w="10456" w:type="dxa"/>
            <w:gridSpan w:val="2"/>
          </w:tcPr>
          <w:p w14:paraId="4BEE09B9" w14:textId="77777777" w:rsidR="003933A0" w:rsidRPr="009F6D34" w:rsidRDefault="003933A0" w:rsidP="00355105">
            <w:pPr>
              <w:rPr>
                <w:rFonts w:asciiTheme="minorHAnsi" w:hAnsiTheme="minorHAnsi" w:cstheme="minorHAnsi"/>
                <w:sz w:val="22"/>
                <w:szCs w:val="22"/>
                <w:lang w:eastAsia="en-GB"/>
              </w:rPr>
            </w:pPr>
            <w:r w:rsidRPr="009F6D34">
              <w:rPr>
                <w:rFonts w:asciiTheme="minorHAnsi" w:hAnsiTheme="minorHAnsi" w:cstheme="minorHAnsi"/>
                <w:sz w:val="22"/>
                <w:szCs w:val="22"/>
                <w:lang w:eastAsia="en-GB"/>
              </w:rPr>
              <w:t>To be completed by Headteacher</w:t>
            </w:r>
          </w:p>
        </w:tc>
      </w:tr>
      <w:tr w:rsidR="009F6D34" w:rsidRPr="009F6D34" w14:paraId="3695D693" w14:textId="77777777" w:rsidTr="003933A0">
        <w:tc>
          <w:tcPr>
            <w:tcW w:w="3450" w:type="dxa"/>
          </w:tcPr>
          <w:p w14:paraId="12419DDA" w14:textId="77777777" w:rsidR="003933A0" w:rsidRPr="009F6D34" w:rsidRDefault="003933A0" w:rsidP="00355105">
            <w:pPr>
              <w:rPr>
                <w:rFonts w:asciiTheme="minorHAnsi" w:hAnsiTheme="minorHAnsi" w:cstheme="minorHAnsi"/>
                <w:b/>
                <w:sz w:val="22"/>
                <w:szCs w:val="22"/>
                <w:lang w:eastAsia="en-GB"/>
              </w:rPr>
            </w:pPr>
            <w:r w:rsidRPr="009F6D34">
              <w:rPr>
                <w:rFonts w:asciiTheme="minorHAnsi" w:hAnsiTheme="minorHAnsi" w:cstheme="minorHAnsi"/>
                <w:b/>
                <w:sz w:val="22"/>
                <w:szCs w:val="22"/>
                <w:lang w:eastAsia="en-GB"/>
              </w:rPr>
              <w:t>School Agreement to Accuracy</w:t>
            </w:r>
          </w:p>
        </w:tc>
        <w:tc>
          <w:tcPr>
            <w:tcW w:w="7006" w:type="dxa"/>
          </w:tcPr>
          <w:p w14:paraId="7A5163D9" w14:textId="77777777" w:rsidR="003933A0" w:rsidRPr="009F6D34" w:rsidRDefault="003933A0" w:rsidP="00355105">
            <w:pPr>
              <w:rPr>
                <w:rFonts w:asciiTheme="minorHAnsi" w:hAnsiTheme="minorHAnsi" w:cstheme="minorHAnsi"/>
                <w:sz w:val="22"/>
                <w:szCs w:val="22"/>
                <w:lang w:eastAsia="en-GB"/>
              </w:rPr>
            </w:pPr>
            <w:r w:rsidRPr="009F6D34">
              <w:rPr>
                <w:rFonts w:asciiTheme="minorHAnsi" w:hAnsiTheme="minorHAnsi" w:cstheme="minorHAnsi"/>
                <w:sz w:val="22"/>
                <w:szCs w:val="22"/>
                <w:lang w:eastAsia="en-GB"/>
              </w:rPr>
              <w:t>Signed:</w:t>
            </w:r>
          </w:p>
          <w:p w14:paraId="1F7069C1" w14:textId="77777777" w:rsidR="003933A0" w:rsidRPr="009F6D34" w:rsidRDefault="003933A0" w:rsidP="00355105">
            <w:pPr>
              <w:rPr>
                <w:rFonts w:asciiTheme="minorHAnsi" w:hAnsiTheme="minorHAnsi" w:cstheme="minorHAnsi"/>
                <w:sz w:val="22"/>
                <w:szCs w:val="22"/>
                <w:lang w:eastAsia="en-GB"/>
              </w:rPr>
            </w:pPr>
          </w:p>
        </w:tc>
      </w:tr>
      <w:tr w:rsidR="003933A0" w:rsidRPr="009F6D34" w14:paraId="453BA831" w14:textId="77777777" w:rsidTr="003933A0">
        <w:tc>
          <w:tcPr>
            <w:tcW w:w="10456" w:type="dxa"/>
            <w:gridSpan w:val="2"/>
          </w:tcPr>
          <w:p w14:paraId="2D55877E" w14:textId="77777777" w:rsidR="003933A0" w:rsidRPr="009F6D34" w:rsidRDefault="003933A0" w:rsidP="00355105">
            <w:pPr>
              <w:rPr>
                <w:rFonts w:asciiTheme="minorHAnsi" w:hAnsiTheme="minorHAnsi" w:cstheme="minorHAnsi"/>
                <w:b/>
                <w:sz w:val="22"/>
                <w:szCs w:val="22"/>
                <w:lang w:eastAsia="en-GB"/>
              </w:rPr>
            </w:pPr>
            <w:r w:rsidRPr="009F6D34">
              <w:rPr>
                <w:rFonts w:asciiTheme="minorHAnsi" w:hAnsiTheme="minorHAnsi" w:cstheme="minorHAnsi"/>
                <w:b/>
                <w:sz w:val="22"/>
                <w:szCs w:val="22"/>
                <w:lang w:eastAsia="en-GB"/>
              </w:rPr>
              <w:t>To be forwarded to Governing Body/Chair of Governors</w:t>
            </w:r>
          </w:p>
        </w:tc>
      </w:tr>
    </w:tbl>
    <w:p w14:paraId="1CB03B37" w14:textId="77777777" w:rsidR="003933A0" w:rsidRPr="009F6D34" w:rsidRDefault="003933A0" w:rsidP="003933A0">
      <w:pPr>
        <w:rPr>
          <w:rFonts w:asciiTheme="minorHAnsi" w:hAnsiTheme="minorHAnsi" w:cstheme="minorHAnsi"/>
          <w:b/>
          <w:sz w:val="28"/>
          <w:szCs w:val="28"/>
        </w:rPr>
      </w:pPr>
    </w:p>
    <w:p w14:paraId="2FDC7789" w14:textId="77777777" w:rsidR="003933A0" w:rsidRPr="009F6D34" w:rsidRDefault="003933A0">
      <w:pPr>
        <w:rPr>
          <w:rFonts w:asciiTheme="minorHAnsi" w:hAnsiTheme="minorHAnsi" w:cstheme="minorHAnsi"/>
          <w:sz w:val="16"/>
          <w:szCs w:val="16"/>
        </w:rPr>
      </w:pPr>
    </w:p>
    <w:sectPr w:rsidR="003933A0" w:rsidRPr="009F6D34" w:rsidSect="00634BBE">
      <w:headerReference w:type="default" r:id="rId14"/>
      <w:footerReference w:type="default" r:id="rId15"/>
      <w:pgSz w:w="11906" w:h="16838"/>
      <w:pgMar w:top="233" w:right="720" w:bottom="851" w:left="720" w:header="284" w:footer="45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0D7AED" w14:textId="77777777" w:rsidR="008D5BE0" w:rsidRDefault="008D5BE0">
      <w:r>
        <w:separator/>
      </w:r>
    </w:p>
  </w:endnote>
  <w:endnote w:type="continuationSeparator" w:id="0">
    <w:p w14:paraId="48196C95" w14:textId="77777777" w:rsidR="008D5BE0" w:rsidRDefault="008D5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01A35" w14:textId="77777777" w:rsidR="00D23AC2" w:rsidRPr="007D6D02" w:rsidRDefault="00D23AC2" w:rsidP="00AF59F1">
    <w:pPr>
      <w:pStyle w:val="Footer"/>
      <w:pBdr>
        <w:top w:val="single" w:sz="4" w:space="1" w:color="auto"/>
      </w:pBdr>
      <w:rPr>
        <w:rFonts w:asciiTheme="minorHAnsi" w:hAnsiTheme="minorHAnsi"/>
        <w:i/>
        <w:color w:val="7F7F7F"/>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880BB5" w14:textId="77777777" w:rsidR="008D5BE0" w:rsidRDefault="008D5BE0">
      <w:r>
        <w:separator/>
      </w:r>
    </w:p>
  </w:footnote>
  <w:footnote w:type="continuationSeparator" w:id="0">
    <w:p w14:paraId="3756E2DB" w14:textId="77777777" w:rsidR="008D5BE0" w:rsidRDefault="008D5B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44F95" w14:textId="77777777" w:rsidR="00D23AC2" w:rsidRDefault="00D23AC2" w:rsidP="001A160E">
    <w:pPr>
      <w:pStyle w:val="Header"/>
      <w:pBdr>
        <w:bottom w:val="single" w:sz="4" w:space="1" w:color="auto"/>
      </w:pBdr>
      <w:jc w:val="center"/>
      <w:rPr>
        <w:rFonts w:asciiTheme="minorHAnsi" w:hAnsiTheme="minorHAnsi"/>
        <w:i/>
        <w:color w:val="FF0000"/>
      </w:rPr>
    </w:pPr>
    <w:r w:rsidRPr="00420889">
      <w:rPr>
        <w:rFonts w:asciiTheme="minorHAnsi" w:hAnsiTheme="minorHAnsi"/>
        <w:i/>
        <w:color w:val="FF0000"/>
      </w:rPr>
      <w:t>Confidential</w:t>
    </w:r>
    <w:r>
      <w:rPr>
        <w:noProof/>
        <w:lang w:eastAsia="en-GB"/>
      </w:rPr>
      <w:t xml:space="preserve">                                                                                                              </w:t>
    </w:r>
    <w:r>
      <w:rPr>
        <w:noProof/>
        <w:lang w:eastAsia="en-GB"/>
      </w:rPr>
      <w:drawing>
        <wp:inline distT="0" distB="0" distL="0" distR="0" wp14:anchorId="14C2248B" wp14:editId="7700AD47">
          <wp:extent cx="1228725" cy="3274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4316" cy="328962"/>
                  </a:xfrm>
                  <a:prstGeom prst="rect">
                    <a:avLst/>
                  </a:prstGeom>
                  <a:noFill/>
                </pic:spPr>
              </pic:pic>
            </a:graphicData>
          </a:graphic>
        </wp:inline>
      </w:drawing>
    </w:r>
  </w:p>
  <w:p w14:paraId="3C1DE34B" w14:textId="77777777" w:rsidR="00D23AC2" w:rsidRPr="00A955DC" w:rsidRDefault="00D23AC2" w:rsidP="00420889">
    <w:pPr>
      <w:pStyle w:val="Header"/>
      <w:jc w:val="center"/>
      <w:rPr>
        <w:rFonts w:asciiTheme="minorHAnsi" w:hAnsiTheme="minorHAnsi"/>
        <w:i/>
        <w:color w:val="FF0000"/>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36E06"/>
    <w:multiLevelType w:val="hybridMultilevel"/>
    <w:tmpl w:val="7A1AB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69604C"/>
    <w:multiLevelType w:val="hybridMultilevel"/>
    <w:tmpl w:val="1A326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66500E"/>
    <w:multiLevelType w:val="hybridMultilevel"/>
    <w:tmpl w:val="C07A8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CF1FD9"/>
    <w:multiLevelType w:val="hybridMultilevel"/>
    <w:tmpl w:val="54968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280C6D"/>
    <w:multiLevelType w:val="hybridMultilevel"/>
    <w:tmpl w:val="ED2E9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E8D07B9"/>
    <w:multiLevelType w:val="hybridMultilevel"/>
    <w:tmpl w:val="F90E1E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2"/>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F0B"/>
    <w:rsid w:val="00003233"/>
    <w:rsid w:val="00004893"/>
    <w:rsid w:val="00005E12"/>
    <w:rsid w:val="00007BF9"/>
    <w:rsid w:val="00012D9F"/>
    <w:rsid w:val="00013510"/>
    <w:rsid w:val="00013FCF"/>
    <w:rsid w:val="000140E0"/>
    <w:rsid w:val="000268BE"/>
    <w:rsid w:val="00027914"/>
    <w:rsid w:val="00030657"/>
    <w:rsid w:val="000332B5"/>
    <w:rsid w:val="00033A59"/>
    <w:rsid w:val="00034150"/>
    <w:rsid w:val="0003466E"/>
    <w:rsid w:val="000433DD"/>
    <w:rsid w:val="000466FB"/>
    <w:rsid w:val="00051DC1"/>
    <w:rsid w:val="000548BD"/>
    <w:rsid w:val="00062C2D"/>
    <w:rsid w:val="000668CB"/>
    <w:rsid w:val="00071050"/>
    <w:rsid w:val="00071108"/>
    <w:rsid w:val="0007465F"/>
    <w:rsid w:val="00080AF0"/>
    <w:rsid w:val="00081E1A"/>
    <w:rsid w:val="00084686"/>
    <w:rsid w:val="0009043F"/>
    <w:rsid w:val="00091DA7"/>
    <w:rsid w:val="00097DA3"/>
    <w:rsid w:val="000A08AB"/>
    <w:rsid w:val="000A428F"/>
    <w:rsid w:val="000A7393"/>
    <w:rsid w:val="000B3257"/>
    <w:rsid w:val="000B37AD"/>
    <w:rsid w:val="000B4154"/>
    <w:rsid w:val="000B6A81"/>
    <w:rsid w:val="000B76FA"/>
    <w:rsid w:val="000B7DF6"/>
    <w:rsid w:val="000C3ED2"/>
    <w:rsid w:val="000C795F"/>
    <w:rsid w:val="000D3EB5"/>
    <w:rsid w:val="000E1028"/>
    <w:rsid w:val="000E3B3E"/>
    <w:rsid w:val="000E4E3F"/>
    <w:rsid w:val="000F0C76"/>
    <w:rsid w:val="000F1291"/>
    <w:rsid w:val="000F1B36"/>
    <w:rsid w:val="000F2F55"/>
    <w:rsid w:val="000F3823"/>
    <w:rsid w:val="000F5C8D"/>
    <w:rsid w:val="000F5F37"/>
    <w:rsid w:val="00102947"/>
    <w:rsid w:val="00112784"/>
    <w:rsid w:val="00113E57"/>
    <w:rsid w:val="0011504E"/>
    <w:rsid w:val="00117042"/>
    <w:rsid w:val="001217F5"/>
    <w:rsid w:val="001227CF"/>
    <w:rsid w:val="0012318F"/>
    <w:rsid w:val="00125538"/>
    <w:rsid w:val="00126476"/>
    <w:rsid w:val="00126770"/>
    <w:rsid w:val="00131752"/>
    <w:rsid w:val="0013469B"/>
    <w:rsid w:val="001403DA"/>
    <w:rsid w:val="00141131"/>
    <w:rsid w:val="00141D87"/>
    <w:rsid w:val="00143634"/>
    <w:rsid w:val="00147E90"/>
    <w:rsid w:val="0015160E"/>
    <w:rsid w:val="00155F35"/>
    <w:rsid w:val="001618D2"/>
    <w:rsid w:val="00163186"/>
    <w:rsid w:val="00164577"/>
    <w:rsid w:val="00164AB6"/>
    <w:rsid w:val="0016591A"/>
    <w:rsid w:val="001724FB"/>
    <w:rsid w:val="00177A4A"/>
    <w:rsid w:val="00182ACF"/>
    <w:rsid w:val="00185290"/>
    <w:rsid w:val="00186CD6"/>
    <w:rsid w:val="0019005A"/>
    <w:rsid w:val="00191A93"/>
    <w:rsid w:val="00194D93"/>
    <w:rsid w:val="00195AFA"/>
    <w:rsid w:val="001A160E"/>
    <w:rsid w:val="001A25F8"/>
    <w:rsid w:val="001A352D"/>
    <w:rsid w:val="001A3DAC"/>
    <w:rsid w:val="001A4A48"/>
    <w:rsid w:val="001A6759"/>
    <w:rsid w:val="001B1E33"/>
    <w:rsid w:val="001B2763"/>
    <w:rsid w:val="001B4F55"/>
    <w:rsid w:val="001B62F4"/>
    <w:rsid w:val="001B7E01"/>
    <w:rsid w:val="001C687A"/>
    <w:rsid w:val="001D2CDA"/>
    <w:rsid w:val="001D3342"/>
    <w:rsid w:val="001D488B"/>
    <w:rsid w:val="001D6BF8"/>
    <w:rsid w:val="001E184D"/>
    <w:rsid w:val="001E1FB0"/>
    <w:rsid w:val="001E22A3"/>
    <w:rsid w:val="001E543E"/>
    <w:rsid w:val="001E7BB6"/>
    <w:rsid w:val="001F0675"/>
    <w:rsid w:val="001F1F43"/>
    <w:rsid w:val="001F6163"/>
    <w:rsid w:val="00201B2E"/>
    <w:rsid w:val="00201DB2"/>
    <w:rsid w:val="00207995"/>
    <w:rsid w:val="00207F2A"/>
    <w:rsid w:val="00210A48"/>
    <w:rsid w:val="002126E2"/>
    <w:rsid w:val="002130C7"/>
    <w:rsid w:val="00222593"/>
    <w:rsid w:val="0023085C"/>
    <w:rsid w:val="00235C4A"/>
    <w:rsid w:val="0023689F"/>
    <w:rsid w:val="00246EAD"/>
    <w:rsid w:val="00246F85"/>
    <w:rsid w:val="00250B44"/>
    <w:rsid w:val="00252AEB"/>
    <w:rsid w:val="00254E65"/>
    <w:rsid w:val="002554DD"/>
    <w:rsid w:val="00255BD9"/>
    <w:rsid w:val="00257FCB"/>
    <w:rsid w:val="002617BA"/>
    <w:rsid w:val="00261983"/>
    <w:rsid w:val="00261ED8"/>
    <w:rsid w:val="002642A1"/>
    <w:rsid w:val="002642AB"/>
    <w:rsid w:val="00266BA7"/>
    <w:rsid w:val="00271224"/>
    <w:rsid w:val="002734FB"/>
    <w:rsid w:val="00273BA4"/>
    <w:rsid w:val="00274D06"/>
    <w:rsid w:val="002763CD"/>
    <w:rsid w:val="002772A2"/>
    <w:rsid w:val="00277D5D"/>
    <w:rsid w:val="00277DC9"/>
    <w:rsid w:val="00281BFB"/>
    <w:rsid w:val="00282726"/>
    <w:rsid w:val="00285C38"/>
    <w:rsid w:val="002973EE"/>
    <w:rsid w:val="002A1003"/>
    <w:rsid w:val="002A2123"/>
    <w:rsid w:val="002A27DE"/>
    <w:rsid w:val="002A2BF3"/>
    <w:rsid w:val="002A5E44"/>
    <w:rsid w:val="002A604F"/>
    <w:rsid w:val="002B319E"/>
    <w:rsid w:val="002C4291"/>
    <w:rsid w:val="002C4599"/>
    <w:rsid w:val="002C7355"/>
    <w:rsid w:val="002C76FC"/>
    <w:rsid w:val="002D0270"/>
    <w:rsid w:val="002D0647"/>
    <w:rsid w:val="002D1928"/>
    <w:rsid w:val="002D37D4"/>
    <w:rsid w:val="002D4002"/>
    <w:rsid w:val="002D6620"/>
    <w:rsid w:val="002E067D"/>
    <w:rsid w:val="002E4617"/>
    <w:rsid w:val="002E5A8C"/>
    <w:rsid w:val="002F317D"/>
    <w:rsid w:val="002F36B2"/>
    <w:rsid w:val="002F5246"/>
    <w:rsid w:val="002F708B"/>
    <w:rsid w:val="002F7E6B"/>
    <w:rsid w:val="00303004"/>
    <w:rsid w:val="00307794"/>
    <w:rsid w:val="00312DF6"/>
    <w:rsid w:val="00317028"/>
    <w:rsid w:val="00322B73"/>
    <w:rsid w:val="00322B85"/>
    <w:rsid w:val="003233B2"/>
    <w:rsid w:val="00325F95"/>
    <w:rsid w:val="00327B12"/>
    <w:rsid w:val="0033235E"/>
    <w:rsid w:val="00332C21"/>
    <w:rsid w:val="0033457D"/>
    <w:rsid w:val="0033507B"/>
    <w:rsid w:val="0033711A"/>
    <w:rsid w:val="003415B6"/>
    <w:rsid w:val="00346537"/>
    <w:rsid w:val="00351D11"/>
    <w:rsid w:val="003529FB"/>
    <w:rsid w:val="0035347C"/>
    <w:rsid w:val="003611DC"/>
    <w:rsid w:val="00362EE1"/>
    <w:rsid w:val="00364EA4"/>
    <w:rsid w:val="003672ED"/>
    <w:rsid w:val="00370677"/>
    <w:rsid w:val="003711EF"/>
    <w:rsid w:val="00375558"/>
    <w:rsid w:val="003773EE"/>
    <w:rsid w:val="003856D6"/>
    <w:rsid w:val="003922D8"/>
    <w:rsid w:val="003933A0"/>
    <w:rsid w:val="00393D61"/>
    <w:rsid w:val="003A02BC"/>
    <w:rsid w:val="003A0EB2"/>
    <w:rsid w:val="003A1224"/>
    <w:rsid w:val="003A24A5"/>
    <w:rsid w:val="003A375F"/>
    <w:rsid w:val="003A63CA"/>
    <w:rsid w:val="003A64DF"/>
    <w:rsid w:val="003A71BA"/>
    <w:rsid w:val="003B0E02"/>
    <w:rsid w:val="003B7FC5"/>
    <w:rsid w:val="003C1E54"/>
    <w:rsid w:val="003C3A07"/>
    <w:rsid w:val="003C66A3"/>
    <w:rsid w:val="003C794D"/>
    <w:rsid w:val="003D2DAC"/>
    <w:rsid w:val="003D62BF"/>
    <w:rsid w:val="003E2E08"/>
    <w:rsid w:val="003E450C"/>
    <w:rsid w:val="003E60A0"/>
    <w:rsid w:val="003E6C76"/>
    <w:rsid w:val="003E7A66"/>
    <w:rsid w:val="003F0970"/>
    <w:rsid w:val="003F1722"/>
    <w:rsid w:val="003F3461"/>
    <w:rsid w:val="003F5625"/>
    <w:rsid w:val="0040390E"/>
    <w:rsid w:val="00405CF7"/>
    <w:rsid w:val="0040639E"/>
    <w:rsid w:val="00413FBA"/>
    <w:rsid w:val="004202F7"/>
    <w:rsid w:val="00420889"/>
    <w:rsid w:val="00421487"/>
    <w:rsid w:val="00423173"/>
    <w:rsid w:val="00426446"/>
    <w:rsid w:val="00426E59"/>
    <w:rsid w:val="00430908"/>
    <w:rsid w:val="00431305"/>
    <w:rsid w:val="00431855"/>
    <w:rsid w:val="00435E9E"/>
    <w:rsid w:val="00443E0C"/>
    <w:rsid w:val="00446208"/>
    <w:rsid w:val="00463E4E"/>
    <w:rsid w:val="00463F83"/>
    <w:rsid w:val="00465010"/>
    <w:rsid w:val="00472FEB"/>
    <w:rsid w:val="004766B0"/>
    <w:rsid w:val="004766D5"/>
    <w:rsid w:val="0047701F"/>
    <w:rsid w:val="00481344"/>
    <w:rsid w:val="004827FC"/>
    <w:rsid w:val="00485116"/>
    <w:rsid w:val="00485208"/>
    <w:rsid w:val="00486316"/>
    <w:rsid w:val="00490EB9"/>
    <w:rsid w:val="0049219B"/>
    <w:rsid w:val="00493ED4"/>
    <w:rsid w:val="0049514A"/>
    <w:rsid w:val="00497D06"/>
    <w:rsid w:val="004A0BF5"/>
    <w:rsid w:val="004A4823"/>
    <w:rsid w:val="004A5345"/>
    <w:rsid w:val="004A72C5"/>
    <w:rsid w:val="004B13D9"/>
    <w:rsid w:val="004B544B"/>
    <w:rsid w:val="004B5D20"/>
    <w:rsid w:val="004B7D76"/>
    <w:rsid w:val="004C3433"/>
    <w:rsid w:val="004C3739"/>
    <w:rsid w:val="004C49FF"/>
    <w:rsid w:val="004C51D5"/>
    <w:rsid w:val="004C5D64"/>
    <w:rsid w:val="004D0208"/>
    <w:rsid w:val="004D185A"/>
    <w:rsid w:val="004D4668"/>
    <w:rsid w:val="004D4F63"/>
    <w:rsid w:val="004D5168"/>
    <w:rsid w:val="004F0CD6"/>
    <w:rsid w:val="004F0DED"/>
    <w:rsid w:val="004F2732"/>
    <w:rsid w:val="004F5292"/>
    <w:rsid w:val="004F5F36"/>
    <w:rsid w:val="0050156B"/>
    <w:rsid w:val="00510F85"/>
    <w:rsid w:val="00524E0E"/>
    <w:rsid w:val="0053036D"/>
    <w:rsid w:val="00532209"/>
    <w:rsid w:val="005322EB"/>
    <w:rsid w:val="005368EB"/>
    <w:rsid w:val="005403C1"/>
    <w:rsid w:val="005412AB"/>
    <w:rsid w:val="00547827"/>
    <w:rsid w:val="00550654"/>
    <w:rsid w:val="005517BD"/>
    <w:rsid w:val="00552A2D"/>
    <w:rsid w:val="0055534D"/>
    <w:rsid w:val="00557B53"/>
    <w:rsid w:val="0056021D"/>
    <w:rsid w:val="005655B8"/>
    <w:rsid w:val="00566261"/>
    <w:rsid w:val="005702D8"/>
    <w:rsid w:val="00581390"/>
    <w:rsid w:val="00582945"/>
    <w:rsid w:val="00582BA2"/>
    <w:rsid w:val="0058380F"/>
    <w:rsid w:val="00583CB1"/>
    <w:rsid w:val="00587E9B"/>
    <w:rsid w:val="005909BC"/>
    <w:rsid w:val="005928CE"/>
    <w:rsid w:val="005A428B"/>
    <w:rsid w:val="005A4C6B"/>
    <w:rsid w:val="005B1C2C"/>
    <w:rsid w:val="005B1F6E"/>
    <w:rsid w:val="005B2902"/>
    <w:rsid w:val="005B2955"/>
    <w:rsid w:val="005B4E54"/>
    <w:rsid w:val="005B5517"/>
    <w:rsid w:val="005B7668"/>
    <w:rsid w:val="005C0672"/>
    <w:rsid w:val="005C5F51"/>
    <w:rsid w:val="005D089D"/>
    <w:rsid w:val="005D495F"/>
    <w:rsid w:val="005D60B1"/>
    <w:rsid w:val="005E3828"/>
    <w:rsid w:val="005E3E4F"/>
    <w:rsid w:val="005E4762"/>
    <w:rsid w:val="005E7722"/>
    <w:rsid w:val="005F6FF1"/>
    <w:rsid w:val="00602886"/>
    <w:rsid w:val="00602C93"/>
    <w:rsid w:val="00604F87"/>
    <w:rsid w:val="00605D07"/>
    <w:rsid w:val="00610487"/>
    <w:rsid w:val="00614F78"/>
    <w:rsid w:val="00615B83"/>
    <w:rsid w:val="00622A61"/>
    <w:rsid w:val="006231EA"/>
    <w:rsid w:val="0062426E"/>
    <w:rsid w:val="00627281"/>
    <w:rsid w:val="00627CB4"/>
    <w:rsid w:val="00630399"/>
    <w:rsid w:val="00630E70"/>
    <w:rsid w:val="0063289A"/>
    <w:rsid w:val="00632E9D"/>
    <w:rsid w:val="0063448A"/>
    <w:rsid w:val="00634BBE"/>
    <w:rsid w:val="006367CF"/>
    <w:rsid w:val="006373B7"/>
    <w:rsid w:val="00637439"/>
    <w:rsid w:val="006421AE"/>
    <w:rsid w:val="00644869"/>
    <w:rsid w:val="00646B9A"/>
    <w:rsid w:val="00646E77"/>
    <w:rsid w:val="00650E25"/>
    <w:rsid w:val="00651874"/>
    <w:rsid w:val="006524CD"/>
    <w:rsid w:val="00653607"/>
    <w:rsid w:val="00653BB3"/>
    <w:rsid w:val="00653F56"/>
    <w:rsid w:val="0065775C"/>
    <w:rsid w:val="00662DD7"/>
    <w:rsid w:val="00662E2C"/>
    <w:rsid w:val="00662ED1"/>
    <w:rsid w:val="0066373C"/>
    <w:rsid w:val="00671CDE"/>
    <w:rsid w:val="0067222B"/>
    <w:rsid w:val="00672400"/>
    <w:rsid w:val="006807C9"/>
    <w:rsid w:val="006837BC"/>
    <w:rsid w:val="00683BD8"/>
    <w:rsid w:val="006841F0"/>
    <w:rsid w:val="00685490"/>
    <w:rsid w:val="006862BE"/>
    <w:rsid w:val="006876DD"/>
    <w:rsid w:val="0069131D"/>
    <w:rsid w:val="00692DFF"/>
    <w:rsid w:val="00693D48"/>
    <w:rsid w:val="00695F59"/>
    <w:rsid w:val="00696717"/>
    <w:rsid w:val="006968B0"/>
    <w:rsid w:val="006A448E"/>
    <w:rsid w:val="006A4C3E"/>
    <w:rsid w:val="006A5C77"/>
    <w:rsid w:val="006A6DAA"/>
    <w:rsid w:val="006B3752"/>
    <w:rsid w:val="006B3930"/>
    <w:rsid w:val="006B4299"/>
    <w:rsid w:val="006C3C42"/>
    <w:rsid w:val="006C5233"/>
    <w:rsid w:val="006C538B"/>
    <w:rsid w:val="006D0ABE"/>
    <w:rsid w:val="006D2F8D"/>
    <w:rsid w:val="006E3759"/>
    <w:rsid w:val="006E37E9"/>
    <w:rsid w:val="006F05AA"/>
    <w:rsid w:val="006F1149"/>
    <w:rsid w:val="006F2D96"/>
    <w:rsid w:val="006F7892"/>
    <w:rsid w:val="00700883"/>
    <w:rsid w:val="00701C28"/>
    <w:rsid w:val="00703B2B"/>
    <w:rsid w:val="00705057"/>
    <w:rsid w:val="00706EA4"/>
    <w:rsid w:val="00707CC8"/>
    <w:rsid w:val="007106CA"/>
    <w:rsid w:val="00712CD8"/>
    <w:rsid w:val="00713E27"/>
    <w:rsid w:val="00716329"/>
    <w:rsid w:val="007218F4"/>
    <w:rsid w:val="00722A2E"/>
    <w:rsid w:val="00732F79"/>
    <w:rsid w:val="00733D9C"/>
    <w:rsid w:val="00750F0C"/>
    <w:rsid w:val="00762EF3"/>
    <w:rsid w:val="007651DF"/>
    <w:rsid w:val="00767BB6"/>
    <w:rsid w:val="00773049"/>
    <w:rsid w:val="007919F4"/>
    <w:rsid w:val="00795949"/>
    <w:rsid w:val="007A39B5"/>
    <w:rsid w:val="007A5032"/>
    <w:rsid w:val="007B2865"/>
    <w:rsid w:val="007B46B7"/>
    <w:rsid w:val="007B4829"/>
    <w:rsid w:val="007B66E2"/>
    <w:rsid w:val="007C411B"/>
    <w:rsid w:val="007C59E6"/>
    <w:rsid w:val="007D1315"/>
    <w:rsid w:val="007D2650"/>
    <w:rsid w:val="007D2731"/>
    <w:rsid w:val="007D3E79"/>
    <w:rsid w:val="007D6D02"/>
    <w:rsid w:val="007D727B"/>
    <w:rsid w:val="007E0777"/>
    <w:rsid w:val="007E6130"/>
    <w:rsid w:val="007F0406"/>
    <w:rsid w:val="007F1357"/>
    <w:rsid w:val="007F2ED0"/>
    <w:rsid w:val="007F502C"/>
    <w:rsid w:val="00800CE9"/>
    <w:rsid w:val="008029FF"/>
    <w:rsid w:val="008036A7"/>
    <w:rsid w:val="008040E0"/>
    <w:rsid w:val="0081007F"/>
    <w:rsid w:val="00813778"/>
    <w:rsid w:val="008138EA"/>
    <w:rsid w:val="00831546"/>
    <w:rsid w:val="00834BF9"/>
    <w:rsid w:val="00837F7D"/>
    <w:rsid w:val="00844884"/>
    <w:rsid w:val="0084586F"/>
    <w:rsid w:val="00852BDD"/>
    <w:rsid w:val="00853811"/>
    <w:rsid w:val="00854BE1"/>
    <w:rsid w:val="00855206"/>
    <w:rsid w:val="008605CC"/>
    <w:rsid w:val="0086401E"/>
    <w:rsid w:val="00867FD0"/>
    <w:rsid w:val="00872760"/>
    <w:rsid w:val="00872EB0"/>
    <w:rsid w:val="00880275"/>
    <w:rsid w:val="008806D5"/>
    <w:rsid w:val="00883CA7"/>
    <w:rsid w:val="00886D08"/>
    <w:rsid w:val="00886FE7"/>
    <w:rsid w:val="0088738F"/>
    <w:rsid w:val="00894044"/>
    <w:rsid w:val="0089572E"/>
    <w:rsid w:val="008A0920"/>
    <w:rsid w:val="008A0AD7"/>
    <w:rsid w:val="008A1795"/>
    <w:rsid w:val="008A5DB5"/>
    <w:rsid w:val="008B0E4B"/>
    <w:rsid w:val="008B56D8"/>
    <w:rsid w:val="008B73BA"/>
    <w:rsid w:val="008D074E"/>
    <w:rsid w:val="008D0C73"/>
    <w:rsid w:val="008D1261"/>
    <w:rsid w:val="008D26BB"/>
    <w:rsid w:val="008D5108"/>
    <w:rsid w:val="008D5BE0"/>
    <w:rsid w:val="008E007E"/>
    <w:rsid w:val="008E10AF"/>
    <w:rsid w:val="008E2BA6"/>
    <w:rsid w:val="008F199E"/>
    <w:rsid w:val="008F3802"/>
    <w:rsid w:val="008F74FD"/>
    <w:rsid w:val="00905269"/>
    <w:rsid w:val="00914170"/>
    <w:rsid w:val="00916E26"/>
    <w:rsid w:val="009214F7"/>
    <w:rsid w:val="00921B54"/>
    <w:rsid w:val="009222DD"/>
    <w:rsid w:val="00922B4C"/>
    <w:rsid w:val="009241A6"/>
    <w:rsid w:val="00931370"/>
    <w:rsid w:val="009343DC"/>
    <w:rsid w:val="00952EDC"/>
    <w:rsid w:val="0095792A"/>
    <w:rsid w:val="0096077C"/>
    <w:rsid w:val="00960DD3"/>
    <w:rsid w:val="009618A5"/>
    <w:rsid w:val="00961F40"/>
    <w:rsid w:val="009650D6"/>
    <w:rsid w:val="0097193D"/>
    <w:rsid w:val="00972038"/>
    <w:rsid w:val="009722B3"/>
    <w:rsid w:val="00975C24"/>
    <w:rsid w:val="00975DF6"/>
    <w:rsid w:val="00976686"/>
    <w:rsid w:val="0097694B"/>
    <w:rsid w:val="00984474"/>
    <w:rsid w:val="00984E41"/>
    <w:rsid w:val="0098798D"/>
    <w:rsid w:val="009909AA"/>
    <w:rsid w:val="00993333"/>
    <w:rsid w:val="0099526D"/>
    <w:rsid w:val="00995791"/>
    <w:rsid w:val="009A0454"/>
    <w:rsid w:val="009A0FC4"/>
    <w:rsid w:val="009B5785"/>
    <w:rsid w:val="009B6739"/>
    <w:rsid w:val="009C1FCA"/>
    <w:rsid w:val="009C468F"/>
    <w:rsid w:val="009C63EA"/>
    <w:rsid w:val="009D0FF6"/>
    <w:rsid w:val="009D6E80"/>
    <w:rsid w:val="009D7682"/>
    <w:rsid w:val="009E247D"/>
    <w:rsid w:val="009E4F4B"/>
    <w:rsid w:val="009F6D34"/>
    <w:rsid w:val="00A00776"/>
    <w:rsid w:val="00A03D0A"/>
    <w:rsid w:val="00A0462D"/>
    <w:rsid w:val="00A11CEA"/>
    <w:rsid w:val="00A14A67"/>
    <w:rsid w:val="00A17219"/>
    <w:rsid w:val="00A20C94"/>
    <w:rsid w:val="00A22133"/>
    <w:rsid w:val="00A2746A"/>
    <w:rsid w:val="00A27F72"/>
    <w:rsid w:val="00A30723"/>
    <w:rsid w:val="00A32BB0"/>
    <w:rsid w:val="00A33A65"/>
    <w:rsid w:val="00A348C3"/>
    <w:rsid w:val="00A3526A"/>
    <w:rsid w:val="00A3612F"/>
    <w:rsid w:val="00A40D35"/>
    <w:rsid w:val="00A41F99"/>
    <w:rsid w:val="00A42500"/>
    <w:rsid w:val="00A46BA5"/>
    <w:rsid w:val="00A47601"/>
    <w:rsid w:val="00A50FE4"/>
    <w:rsid w:val="00A53C6F"/>
    <w:rsid w:val="00A55047"/>
    <w:rsid w:val="00A553E1"/>
    <w:rsid w:val="00A56C3A"/>
    <w:rsid w:val="00A62C30"/>
    <w:rsid w:val="00A65DE5"/>
    <w:rsid w:val="00A6791B"/>
    <w:rsid w:val="00A72DC7"/>
    <w:rsid w:val="00A72E35"/>
    <w:rsid w:val="00A740C5"/>
    <w:rsid w:val="00A744CD"/>
    <w:rsid w:val="00A76129"/>
    <w:rsid w:val="00A8132F"/>
    <w:rsid w:val="00A84F68"/>
    <w:rsid w:val="00A8636C"/>
    <w:rsid w:val="00A87271"/>
    <w:rsid w:val="00A93191"/>
    <w:rsid w:val="00A955DC"/>
    <w:rsid w:val="00A95C1A"/>
    <w:rsid w:val="00A9777A"/>
    <w:rsid w:val="00AA0028"/>
    <w:rsid w:val="00AA0846"/>
    <w:rsid w:val="00AA0A01"/>
    <w:rsid w:val="00AA3C56"/>
    <w:rsid w:val="00AB00FF"/>
    <w:rsid w:val="00AB03ED"/>
    <w:rsid w:val="00AB063B"/>
    <w:rsid w:val="00AB3B66"/>
    <w:rsid w:val="00AB5BE2"/>
    <w:rsid w:val="00AB71EB"/>
    <w:rsid w:val="00AB7FC7"/>
    <w:rsid w:val="00AC1765"/>
    <w:rsid w:val="00AC2AB5"/>
    <w:rsid w:val="00AD2A53"/>
    <w:rsid w:val="00AD31C2"/>
    <w:rsid w:val="00AD54FC"/>
    <w:rsid w:val="00AE1F4A"/>
    <w:rsid w:val="00AE4AB9"/>
    <w:rsid w:val="00AE4E98"/>
    <w:rsid w:val="00AF55CF"/>
    <w:rsid w:val="00AF59F1"/>
    <w:rsid w:val="00AF78DD"/>
    <w:rsid w:val="00AF7B5F"/>
    <w:rsid w:val="00B03050"/>
    <w:rsid w:val="00B05B73"/>
    <w:rsid w:val="00B109DF"/>
    <w:rsid w:val="00B12C7B"/>
    <w:rsid w:val="00B17524"/>
    <w:rsid w:val="00B207D7"/>
    <w:rsid w:val="00B21E2B"/>
    <w:rsid w:val="00B310BC"/>
    <w:rsid w:val="00B31634"/>
    <w:rsid w:val="00B32872"/>
    <w:rsid w:val="00B33DC5"/>
    <w:rsid w:val="00B41B11"/>
    <w:rsid w:val="00B42921"/>
    <w:rsid w:val="00B44B9F"/>
    <w:rsid w:val="00B5241E"/>
    <w:rsid w:val="00B52E46"/>
    <w:rsid w:val="00B54385"/>
    <w:rsid w:val="00B548B8"/>
    <w:rsid w:val="00B54E14"/>
    <w:rsid w:val="00B552E6"/>
    <w:rsid w:val="00B55665"/>
    <w:rsid w:val="00B56330"/>
    <w:rsid w:val="00B573FD"/>
    <w:rsid w:val="00B60AF1"/>
    <w:rsid w:val="00B60CF3"/>
    <w:rsid w:val="00B634D3"/>
    <w:rsid w:val="00B645B7"/>
    <w:rsid w:val="00B675DF"/>
    <w:rsid w:val="00B70696"/>
    <w:rsid w:val="00B71BEB"/>
    <w:rsid w:val="00B7235A"/>
    <w:rsid w:val="00B7321B"/>
    <w:rsid w:val="00B753CC"/>
    <w:rsid w:val="00B75C47"/>
    <w:rsid w:val="00B773FB"/>
    <w:rsid w:val="00B804A7"/>
    <w:rsid w:val="00B81853"/>
    <w:rsid w:val="00B83648"/>
    <w:rsid w:val="00B87E3E"/>
    <w:rsid w:val="00B908E3"/>
    <w:rsid w:val="00B9360F"/>
    <w:rsid w:val="00B9593F"/>
    <w:rsid w:val="00B95A4C"/>
    <w:rsid w:val="00B97FA9"/>
    <w:rsid w:val="00BA1AE0"/>
    <w:rsid w:val="00BA21FF"/>
    <w:rsid w:val="00BA639A"/>
    <w:rsid w:val="00BB19FA"/>
    <w:rsid w:val="00BB39E6"/>
    <w:rsid w:val="00BB3F84"/>
    <w:rsid w:val="00BC209A"/>
    <w:rsid w:val="00BC22C3"/>
    <w:rsid w:val="00BC390E"/>
    <w:rsid w:val="00BC5179"/>
    <w:rsid w:val="00BC534B"/>
    <w:rsid w:val="00BD00FD"/>
    <w:rsid w:val="00BD3B98"/>
    <w:rsid w:val="00BD44D4"/>
    <w:rsid w:val="00BD5EDC"/>
    <w:rsid w:val="00BD68EB"/>
    <w:rsid w:val="00BD79B2"/>
    <w:rsid w:val="00BE2764"/>
    <w:rsid w:val="00BE4510"/>
    <w:rsid w:val="00BE5C82"/>
    <w:rsid w:val="00BE5F49"/>
    <w:rsid w:val="00BE64EC"/>
    <w:rsid w:val="00BE6C13"/>
    <w:rsid w:val="00BF07BA"/>
    <w:rsid w:val="00BF6E03"/>
    <w:rsid w:val="00C019A7"/>
    <w:rsid w:val="00C01AA7"/>
    <w:rsid w:val="00C0339D"/>
    <w:rsid w:val="00C0438D"/>
    <w:rsid w:val="00C046BF"/>
    <w:rsid w:val="00C049C9"/>
    <w:rsid w:val="00C06BB3"/>
    <w:rsid w:val="00C06FC6"/>
    <w:rsid w:val="00C11577"/>
    <w:rsid w:val="00C13F1B"/>
    <w:rsid w:val="00C156F9"/>
    <w:rsid w:val="00C22754"/>
    <w:rsid w:val="00C26B95"/>
    <w:rsid w:val="00C31BE2"/>
    <w:rsid w:val="00C331FF"/>
    <w:rsid w:val="00C334A5"/>
    <w:rsid w:val="00C3576F"/>
    <w:rsid w:val="00C40021"/>
    <w:rsid w:val="00C42E8F"/>
    <w:rsid w:val="00C434C5"/>
    <w:rsid w:val="00C4506D"/>
    <w:rsid w:val="00C50880"/>
    <w:rsid w:val="00C53784"/>
    <w:rsid w:val="00C547B6"/>
    <w:rsid w:val="00C60453"/>
    <w:rsid w:val="00C639FD"/>
    <w:rsid w:val="00C63CCC"/>
    <w:rsid w:val="00C63D85"/>
    <w:rsid w:val="00C65B24"/>
    <w:rsid w:val="00C65D63"/>
    <w:rsid w:val="00C71CBB"/>
    <w:rsid w:val="00C74FDE"/>
    <w:rsid w:val="00C7796A"/>
    <w:rsid w:val="00C81632"/>
    <w:rsid w:val="00C81A1A"/>
    <w:rsid w:val="00C902C7"/>
    <w:rsid w:val="00C919FA"/>
    <w:rsid w:val="00C95BAA"/>
    <w:rsid w:val="00CA3ABD"/>
    <w:rsid w:val="00CA465D"/>
    <w:rsid w:val="00CA5139"/>
    <w:rsid w:val="00CA7681"/>
    <w:rsid w:val="00CA7914"/>
    <w:rsid w:val="00CB34E0"/>
    <w:rsid w:val="00CB56A7"/>
    <w:rsid w:val="00CB619D"/>
    <w:rsid w:val="00CC06A7"/>
    <w:rsid w:val="00CC0E6C"/>
    <w:rsid w:val="00CD1042"/>
    <w:rsid w:val="00CD39ED"/>
    <w:rsid w:val="00CE160A"/>
    <w:rsid w:val="00CE2D6D"/>
    <w:rsid w:val="00CE4A3A"/>
    <w:rsid w:val="00CF51CE"/>
    <w:rsid w:val="00D02F0B"/>
    <w:rsid w:val="00D041A9"/>
    <w:rsid w:val="00D04FF9"/>
    <w:rsid w:val="00D13096"/>
    <w:rsid w:val="00D14184"/>
    <w:rsid w:val="00D142A4"/>
    <w:rsid w:val="00D15EAE"/>
    <w:rsid w:val="00D17253"/>
    <w:rsid w:val="00D21232"/>
    <w:rsid w:val="00D2369C"/>
    <w:rsid w:val="00D23AC2"/>
    <w:rsid w:val="00D313B4"/>
    <w:rsid w:val="00D34F75"/>
    <w:rsid w:val="00D350FC"/>
    <w:rsid w:val="00D45077"/>
    <w:rsid w:val="00D519A7"/>
    <w:rsid w:val="00D520CD"/>
    <w:rsid w:val="00D52C1A"/>
    <w:rsid w:val="00D56A20"/>
    <w:rsid w:val="00D614B6"/>
    <w:rsid w:val="00D67E61"/>
    <w:rsid w:val="00D700BB"/>
    <w:rsid w:val="00D71C10"/>
    <w:rsid w:val="00D71DD9"/>
    <w:rsid w:val="00D75294"/>
    <w:rsid w:val="00D75B33"/>
    <w:rsid w:val="00D77E26"/>
    <w:rsid w:val="00D77F7C"/>
    <w:rsid w:val="00D8291C"/>
    <w:rsid w:val="00D83936"/>
    <w:rsid w:val="00D86E56"/>
    <w:rsid w:val="00D872C8"/>
    <w:rsid w:val="00D87F8F"/>
    <w:rsid w:val="00D94914"/>
    <w:rsid w:val="00D96081"/>
    <w:rsid w:val="00DA5F45"/>
    <w:rsid w:val="00DB3360"/>
    <w:rsid w:val="00DC40E1"/>
    <w:rsid w:val="00DC426C"/>
    <w:rsid w:val="00DC74EF"/>
    <w:rsid w:val="00DD11B1"/>
    <w:rsid w:val="00DD2F91"/>
    <w:rsid w:val="00DD3B71"/>
    <w:rsid w:val="00DD5899"/>
    <w:rsid w:val="00DE3250"/>
    <w:rsid w:val="00DF1834"/>
    <w:rsid w:val="00DF1A70"/>
    <w:rsid w:val="00DF55CA"/>
    <w:rsid w:val="00E0023A"/>
    <w:rsid w:val="00E021E8"/>
    <w:rsid w:val="00E06B34"/>
    <w:rsid w:val="00E07891"/>
    <w:rsid w:val="00E10E19"/>
    <w:rsid w:val="00E13F19"/>
    <w:rsid w:val="00E21DDE"/>
    <w:rsid w:val="00E26F72"/>
    <w:rsid w:val="00E27358"/>
    <w:rsid w:val="00E27C8E"/>
    <w:rsid w:val="00E33FEC"/>
    <w:rsid w:val="00E3536A"/>
    <w:rsid w:val="00E513A1"/>
    <w:rsid w:val="00E526DE"/>
    <w:rsid w:val="00E576F6"/>
    <w:rsid w:val="00E57D55"/>
    <w:rsid w:val="00E616AC"/>
    <w:rsid w:val="00E71EDA"/>
    <w:rsid w:val="00E75C35"/>
    <w:rsid w:val="00E75EE7"/>
    <w:rsid w:val="00E76888"/>
    <w:rsid w:val="00E80B22"/>
    <w:rsid w:val="00E81A20"/>
    <w:rsid w:val="00E82A98"/>
    <w:rsid w:val="00E83914"/>
    <w:rsid w:val="00E84EF7"/>
    <w:rsid w:val="00E913E5"/>
    <w:rsid w:val="00E9195C"/>
    <w:rsid w:val="00E942F9"/>
    <w:rsid w:val="00E97260"/>
    <w:rsid w:val="00E97C07"/>
    <w:rsid w:val="00EA06A7"/>
    <w:rsid w:val="00EA0A02"/>
    <w:rsid w:val="00EA13C9"/>
    <w:rsid w:val="00EA3621"/>
    <w:rsid w:val="00EA6554"/>
    <w:rsid w:val="00EB0E95"/>
    <w:rsid w:val="00EB520D"/>
    <w:rsid w:val="00ED0C08"/>
    <w:rsid w:val="00ED361C"/>
    <w:rsid w:val="00ED65AF"/>
    <w:rsid w:val="00EE2227"/>
    <w:rsid w:val="00EE3A5A"/>
    <w:rsid w:val="00EE46B8"/>
    <w:rsid w:val="00EE66CC"/>
    <w:rsid w:val="00EE764C"/>
    <w:rsid w:val="00EF2D8D"/>
    <w:rsid w:val="00EF5670"/>
    <w:rsid w:val="00EF6ED2"/>
    <w:rsid w:val="00F00081"/>
    <w:rsid w:val="00F00A6A"/>
    <w:rsid w:val="00F03E96"/>
    <w:rsid w:val="00F05C30"/>
    <w:rsid w:val="00F0778D"/>
    <w:rsid w:val="00F27FA1"/>
    <w:rsid w:val="00F35076"/>
    <w:rsid w:val="00F37186"/>
    <w:rsid w:val="00F415A0"/>
    <w:rsid w:val="00F41EA2"/>
    <w:rsid w:val="00F42B83"/>
    <w:rsid w:val="00F50EF4"/>
    <w:rsid w:val="00F50F30"/>
    <w:rsid w:val="00F53C57"/>
    <w:rsid w:val="00F54BDF"/>
    <w:rsid w:val="00F54CBA"/>
    <w:rsid w:val="00F5637D"/>
    <w:rsid w:val="00F60127"/>
    <w:rsid w:val="00F62839"/>
    <w:rsid w:val="00F6343F"/>
    <w:rsid w:val="00F66CBB"/>
    <w:rsid w:val="00F76A78"/>
    <w:rsid w:val="00F77A7A"/>
    <w:rsid w:val="00F80126"/>
    <w:rsid w:val="00F845BB"/>
    <w:rsid w:val="00F85551"/>
    <w:rsid w:val="00F855E7"/>
    <w:rsid w:val="00F86E55"/>
    <w:rsid w:val="00F91FEA"/>
    <w:rsid w:val="00F974C1"/>
    <w:rsid w:val="00FA29F9"/>
    <w:rsid w:val="00FA525D"/>
    <w:rsid w:val="00FA62A6"/>
    <w:rsid w:val="00FB4152"/>
    <w:rsid w:val="00FB4A06"/>
    <w:rsid w:val="00FC2662"/>
    <w:rsid w:val="00FC4016"/>
    <w:rsid w:val="00FD4D15"/>
    <w:rsid w:val="00FE700C"/>
    <w:rsid w:val="00FE738F"/>
    <w:rsid w:val="00FF03E7"/>
    <w:rsid w:val="00FF0413"/>
    <w:rsid w:val="00FF07B3"/>
    <w:rsid w:val="00FF1BB8"/>
    <w:rsid w:val="00FF2FB4"/>
    <w:rsid w:val="00FF6B42"/>
    <w:rsid w:val="00FF71E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5C66531"/>
  <w15:docId w15:val="{5985FCA5-CFD6-4342-9D05-E88B7F43B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6791B"/>
    <w:rPr>
      <w:rFonts w:ascii="Arial" w:hAnsi="Arial"/>
      <w:sz w:val="24"/>
      <w:lang w:eastAsia="en-US"/>
    </w:rPr>
  </w:style>
  <w:style w:type="paragraph" w:styleId="Heading1">
    <w:name w:val="heading 1"/>
    <w:basedOn w:val="Normal"/>
    <w:next w:val="Normal"/>
    <w:qFormat/>
    <w:rsid w:val="00C639FD"/>
    <w:pPr>
      <w:keepNext/>
      <w:outlineLvl w:val="0"/>
    </w:pPr>
    <w:rPr>
      <w:b/>
    </w:rPr>
  </w:style>
  <w:style w:type="paragraph" w:styleId="Heading2">
    <w:name w:val="heading 2"/>
    <w:basedOn w:val="Normal"/>
    <w:next w:val="Normal"/>
    <w:qFormat/>
    <w:rsid w:val="00C639FD"/>
    <w:pPr>
      <w:keepNext/>
      <w:spacing w:before="240"/>
      <w:outlineLvl w:val="1"/>
    </w:pPr>
    <w:rPr>
      <w:u w:val="single"/>
    </w:rPr>
  </w:style>
  <w:style w:type="paragraph" w:styleId="Heading3">
    <w:name w:val="heading 3"/>
    <w:basedOn w:val="Normal"/>
    <w:next w:val="Normal"/>
    <w:qFormat/>
    <w:rsid w:val="00C639FD"/>
    <w:pPr>
      <w:keepNext/>
      <w:ind w:left="-426" w:right="-284"/>
      <w:jc w:val="cente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C639FD"/>
    <w:pPr>
      <w:jc w:val="center"/>
    </w:pPr>
    <w:rPr>
      <w:b/>
      <w:sz w:val="28"/>
    </w:rPr>
  </w:style>
  <w:style w:type="paragraph" w:styleId="Header">
    <w:name w:val="header"/>
    <w:basedOn w:val="Normal"/>
    <w:rsid w:val="00C639FD"/>
    <w:pPr>
      <w:tabs>
        <w:tab w:val="center" w:pos="4153"/>
        <w:tab w:val="right" w:pos="8306"/>
      </w:tabs>
    </w:pPr>
  </w:style>
  <w:style w:type="paragraph" w:styleId="Footer">
    <w:name w:val="footer"/>
    <w:basedOn w:val="Normal"/>
    <w:link w:val="FooterChar"/>
    <w:uiPriority w:val="99"/>
    <w:rsid w:val="00C639FD"/>
    <w:pPr>
      <w:tabs>
        <w:tab w:val="center" w:pos="4153"/>
        <w:tab w:val="right" w:pos="8306"/>
      </w:tabs>
    </w:pPr>
  </w:style>
  <w:style w:type="paragraph" w:styleId="BalloonText">
    <w:name w:val="Balloon Text"/>
    <w:basedOn w:val="Normal"/>
    <w:link w:val="BalloonTextChar"/>
    <w:rsid w:val="00A14A67"/>
    <w:rPr>
      <w:rFonts w:ascii="Tahoma" w:hAnsi="Tahoma" w:cs="Tahoma"/>
      <w:sz w:val="16"/>
      <w:szCs w:val="16"/>
    </w:rPr>
  </w:style>
  <w:style w:type="character" w:customStyle="1" w:styleId="BalloonTextChar">
    <w:name w:val="Balloon Text Char"/>
    <w:link w:val="BalloonText"/>
    <w:rsid w:val="00A14A67"/>
    <w:rPr>
      <w:rFonts w:ascii="Tahoma" w:hAnsi="Tahoma" w:cs="Tahoma"/>
      <w:sz w:val="16"/>
      <w:szCs w:val="16"/>
      <w:lang w:eastAsia="en-US"/>
    </w:rPr>
  </w:style>
  <w:style w:type="table" w:styleId="TableGrid">
    <w:name w:val="Table Grid"/>
    <w:basedOn w:val="TableNormal"/>
    <w:uiPriority w:val="59"/>
    <w:rsid w:val="004766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403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403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5403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403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403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5403C1"/>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Paragraph">
    <w:name w:val="List Paragraph"/>
    <w:basedOn w:val="Normal"/>
    <w:uiPriority w:val="34"/>
    <w:qFormat/>
    <w:rsid w:val="009C1FCA"/>
    <w:pPr>
      <w:ind w:left="720"/>
      <w:contextualSpacing/>
    </w:pPr>
  </w:style>
  <w:style w:type="character" w:customStyle="1" w:styleId="FooterChar">
    <w:name w:val="Footer Char"/>
    <w:basedOn w:val="DefaultParagraphFont"/>
    <w:link w:val="Footer"/>
    <w:uiPriority w:val="99"/>
    <w:rsid w:val="00AF59F1"/>
    <w:rPr>
      <w:rFonts w:ascii="Arial" w:hAnsi="Arial"/>
      <w:sz w:val="24"/>
      <w:lang w:eastAsia="en-US"/>
    </w:rPr>
  </w:style>
  <w:style w:type="character" w:styleId="Hyperlink">
    <w:name w:val="Hyperlink"/>
    <w:basedOn w:val="DefaultParagraphFont"/>
    <w:rsid w:val="001227CF"/>
    <w:rPr>
      <w:color w:val="0000FF" w:themeColor="hyperlink"/>
      <w:u w:val="single"/>
    </w:rPr>
  </w:style>
  <w:style w:type="character" w:styleId="CommentReference">
    <w:name w:val="annotation reference"/>
    <w:basedOn w:val="DefaultParagraphFont"/>
    <w:semiHidden/>
    <w:unhideWhenUsed/>
    <w:rsid w:val="006F7892"/>
    <w:rPr>
      <w:sz w:val="16"/>
      <w:szCs w:val="16"/>
    </w:rPr>
  </w:style>
  <w:style w:type="paragraph" w:styleId="CommentText">
    <w:name w:val="annotation text"/>
    <w:basedOn w:val="Normal"/>
    <w:link w:val="CommentTextChar"/>
    <w:semiHidden/>
    <w:unhideWhenUsed/>
    <w:rsid w:val="006F7892"/>
    <w:rPr>
      <w:sz w:val="20"/>
    </w:rPr>
  </w:style>
  <w:style w:type="character" w:customStyle="1" w:styleId="CommentTextChar">
    <w:name w:val="Comment Text Char"/>
    <w:basedOn w:val="DefaultParagraphFont"/>
    <w:link w:val="CommentText"/>
    <w:semiHidden/>
    <w:rsid w:val="006F7892"/>
    <w:rPr>
      <w:rFonts w:ascii="Arial" w:hAnsi="Arial"/>
      <w:lang w:eastAsia="en-US"/>
    </w:rPr>
  </w:style>
  <w:style w:type="paragraph" w:styleId="CommentSubject">
    <w:name w:val="annotation subject"/>
    <w:basedOn w:val="CommentText"/>
    <w:next w:val="CommentText"/>
    <w:link w:val="CommentSubjectChar"/>
    <w:semiHidden/>
    <w:unhideWhenUsed/>
    <w:rsid w:val="006F7892"/>
    <w:rPr>
      <w:b/>
      <w:bCs/>
    </w:rPr>
  </w:style>
  <w:style w:type="character" w:customStyle="1" w:styleId="CommentSubjectChar">
    <w:name w:val="Comment Subject Char"/>
    <w:basedOn w:val="CommentTextChar"/>
    <w:link w:val="CommentSubject"/>
    <w:semiHidden/>
    <w:rsid w:val="006F7892"/>
    <w:rPr>
      <w:rFonts w:ascii="Arial" w:hAnsi="Arial"/>
      <w:b/>
      <w:bCs/>
      <w:lang w:eastAsia="en-US"/>
    </w:rPr>
  </w:style>
  <w:style w:type="paragraph" w:customStyle="1" w:styleId="list0020paragraph">
    <w:name w:val="list_0020paragraph"/>
    <w:basedOn w:val="Normal"/>
    <w:rsid w:val="003529FB"/>
    <w:pPr>
      <w:spacing w:before="100" w:beforeAutospacing="1" w:after="100" w:afterAutospacing="1"/>
    </w:pPr>
    <w:rPr>
      <w:rFonts w:ascii="Times New Roman" w:hAnsi="Times New Roman"/>
      <w:szCs w:val="24"/>
      <w:lang w:eastAsia="en-GB"/>
    </w:rPr>
  </w:style>
  <w:style w:type="character" w:customStyle="1" w:styleId="list0020paragraphchar">
    <w:name w:val="list_0020paragraph__char"/>
    <w:basedOn w:val="DefaultParagraphFont"/>
    <w:rsid w:val="003529FB"/>
  </w:style>
  <w:style w:type="paragraph" w:styleId="NoSpacing">
    <w:name w:val="No Spacing"/>
    <w:rsid w:val="00282726"/>
    <w:pPr>
      <w:suppressAutoHyphens/>
      <w:autoSpaceDN w:val="0"/>
      <w:textAlignment w:val="baseline"/>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146703">
      <w:bodyDiv w:val="1"/>
      <w:marLeft w:val="0"/>
      <w:marRight w:val="0"/>
      <w:marTop w:val="0"/>
      <w:marBottom w:val="0"/>
      <w:divBdr>
        <w:top w:val="none" w:sz="0" w:space="0" w:color="auto"/>
        <w:left w:val="none" w:sz="0" w:space="0" w:color="auto"/>
        <w:bottom w:val="none" w:sz="0" w:space="0" w:color="auto"/>
        <w:right w:val="none" w:sz="0" w:space="0" w:color="auto"/>
      </w:divBdr>
    </w:div>
    <w:div w:id="444084077">
      <w:bodyDiv w:val="1"/>
      <w:marLeft w:val="0"/>
      <w:marRight w:val="0"/>
      <w:marTop w:val="0"/>
      <w:marBottom w:val="0"/>
      <w:divBdr>
        <w:top w:val="none" w:sz="0" w:space="0" w:color="auto"/>
        <w:left w:val="none" w:sz="0" w:space="0" w:color="auto"/>
        <w:bottom w:val="none" w:sz="0" w:space="0" w:color="auto"/>
        <w:right w:val="none" w:sz="0" w:space="0" w:color="auto"/>
      </w:divBdr>
    </w:div>
    <w:div w:id="497161370">
      <w:bodyDiv w:val="1"/>
      <w:marLeft w:val="0"/>
      <w:marRight w:val="0"/>
      <w:marTop w:val="0"/>
      <w:marBottom w:val="0"/>
      <w:divBdr>
        <w:top w:val="none" w:sz="0" w:space="0" w:color="auto"/>
        <w:left w:val="none" w:sz="0" w:space="0" w:color="auto"/>
        <w:bottom w:val="none" w:sz="0" w:space="0" w:color="auto"/>
        <w:right w:val="none" w:sz="0" w:space="0" w:color="auto"/>
      </w:divBdr>
    </w:div>
    <w:div w:id="515924931">
      <w:bodyDiv w:val="1"/>
      <w:marLeft w:val="0"/>
      <w:marRight w:val="0"/>
      <w:marTop w:val="0"/>
      <w:marBottom w:val="0"/>
      <w:divBdr>
        <w:top w:val="none" w:sz="0" w:space="0" w:color="auto"/>
        <w:left w:val="none" w:sz="0" w:space="0" w:color="auto"/>
        <w:bottom w:val="none" w:sz="0" w:space="0" w:color="auto"/>
        <w:right w:val="none" w:sz="0" w:space="0" w:color="auto"/>
      </w:divBdr>
    </w:div>
    <w:div w:id="716199983">
      <w:bodyDiv w:val="1"/>
      <w:marLeft w:val="0"/>
      <w:marRight w:val="0"/>
      <w:marTop w:val="0"/>
      <w:marBottom w:val="0"/>
      <w:divBdr>
        <w:top w:val="none" w:sz="0" w:space="0" w:color="auto"/>
        <w:left w:val="none" w:sz="0" w:space="0" w:color="auto"/>
        <w:bottom w:val="none" w:sz="0" w:space="0" w:color="auto"/>
        <w:right w:val="none" w:sz="0" w:space="0" w:color="auto"/>
      </w:divBdr>
    </w:div>
    <w:div w:id="1115127704">
      <w:bodyDiv w:val="1"/>
      <w:marLeft w:val="0"/>
      <w:marRight w:val="0"/>
      <w:marTop w:val="0"/>
      <w:marBottom w:val="0"/>
      <w:divBdr>
        <w:top w:val="none" w:sz="0" w:space="0" w:color="auto"/>
        <w:left w:val="none" w:sz="0" w:space="0" w:color="auto"/>
        <w:bottom w:val="none" w:sz="0" w:space="0" w:color="auto"/>
        <w:right w:val="none" w:sz="0" w:space="0" w:color="auto"/>
      </w:divBdr>
    </w:div>
    <w:div w:id="1147473842">
      <w:bodyDiv w:val="1"/>
      <w:marLeft w:val="0"/>
      <w:marRight w:val="0"/>
      <w:marTop w:val="0"/>
      <w:marBottom w:val="0"/>
      <w:divBdr>
        <w:top w:val="none" w:sz="0" w:space="0" w:color="auto"/>
        <w:left w:val="none" w:sz="0" w:space="0" w:color="auto"/>
        <w:bottom w:val="none" w:sz="0" w:space="0" w:color="auto"/>
        <w:right w:val="none" w:sz="0" w:space="0" w:color="auto"/>
      </w:divBdr>
      <w:divsChild>
        <w:div w:id="1540581625">
          <w:marLeft w:val="0"/>
          <w:marRight w:val="0"/>
          <w:marTop w:val="0"/>
          <w:marBottom w:val="0"/>
          <w:divBdr>
            <w:top w:val="none" w:sz="0" w:space="0" w:color="auto"/>
            <w:left w:val="none" w:sz="0" w:space="0" w:color="auto"/>
            <w:bottom w:val="none" w:sz="0" w:space="0" w:color="auto"/>
            <w:right w:val="none" w:sz="0" w:space="0" w:color="auto"/>
          </w:divBdr>
          <w:divsChild>
            <w:div w:id="1286932092">
              <w:marLeft w:val="0"/>
              <w:marRight w:val="0"/>
              <w:marTop w:val="0"/>
              <w:marBottom w:val="0"/>
              <w:divBdr>
                <w:top w:val="none" w:sz="0" w:space="0" w:color="auto"/>
                <w:left w:val="none" w:sz="0" w:space="0" w:color="auto"/>
                <w:bottom w:val="none" w:sz="0" w:space="0" w:color="auto"/>
                <w:right w:val="none" w:sz="0" w:space="0" w:color="auto"/>
              </w:divBdr>
              <w:divsChild>
                <w:div w:id="2042239678">
                  <w:marLeft w:val="0"/>
                  <w:marRight w:val="0"/>
                  <w:marTop w:val="0"/>
                  <w:marBottom w:val="0"/>
                  <w:divBdr>
                    <w:top w:val="none" w:sz="0" w:space="0" w:color="auto"/>
                    <w:left w:val="none" w:sz="0" w:space="0" w:color="auto"/>
                    <w:bottom w:val="none" w:sz="0" w:space="0" w:color="auto"/>
                    <w:right w:val="none" w:sz="0" w:space="0" w:color="auto"/>
                  </w:divBdr>
                </w:div>
                <w:div w:id="2128238109">
                  <w:marLeft w:val="0"/>
                  <w:marRight w:val="0"/>
                  <w:marTop w:val="0"/>
                  <w:marBottom w:val="0"/>
                  <w:divBdr>
                    <w:top w:val="none" w:sz="0" w:space="0" w:color="auto"/>
                    <w:left w:val="none" w:sz="0" w:space="0" w:color="auto"/>
                    <w:bottom w:val="none" w:sz="0" w:space="0" w:color="auto"/>
                    <w:right w:val="none" w:sz="0" w:space="0" w:color="auto"/>
                  </w:divBdr>
                </w:div>
                <w:div w:id="1092430879">
                  <w:marLeft w:val="0"/>
                  <w:marRight w:val="0"/>
                  <w:marTop w:val="0"/>
                  <w:marBottom w:val="0"/>
                  <w:divBdr>
                    <w:top w:val="none" w:sz="0" w:space="0" w:color="auto"/>
                    <w:left w:val="none" w:sz="0" w:space="0" w:color="auto"/>
                    <w:bottom w:val="none" w:sz="0" w:space="0" w:color="auto"/>
                    <w:right w:val="none" w:sz="0" w:space="0" w:color="auto"/>
                  </w:divBdr>
                </w:div>
                <w:div w:id="103928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25564">
      <w:bodyDiv w:val="1"/>
      <w:marLeft w:val="0"/>
      <w:marRight w:val="0"/>
      <w:marTop w:val="0"/>
      <w:marBottom w:val="0"/>
      <w:divBdr>
        <w:top w:val="none" w:sz="0" w:space="0" w:color="auto"/>
        <w:left w:val="none" w:sz="0" w:space="0" w:color="auto"/>
        <w:bottom w:val="none" w:sz="0" w:space="0" w:color="auto"/>
        <w:right w:val="none" w:sz="0" w:space="0" w:color="auto"/>
      </w:divBdr>
    </w:div>
    <w:div w:id="1221021207">
      <w:bodyDiv w:val="1"/>
      <w:marLeft w:val="0"/>
      <w:marRight w:val="0"/>
      <w:marTop w:val="0"/>
      <w:marBottom w:val="0"/>
      <w:divBdr>
        <w:top w:val="none" w:sz="0" w:space="0" w:color="auto"/>
        <w:left w:val="none" w:sz="0" w:space="0" w:color="auto"/>
        <w:bottom w:val="none" w:sz="0" w:space="0" w:color="auto"/>
        <w:right w:val="none" w:sz="0" w:space="0" w:color="auto"/>
      </w:divBdr>
    </w:div>
    <w:div w:id="1261989346">
      <w:bodyDiv w:val="1"/>
      <w:marLeft w:val="0"/>
      <w:marRight w:val="0"/>
      <w:marTop w:val="0"/>
      <w:marBottom w:val="0"/>
      <w:divBdr>
        <w:top w:val="none" w:sz="0" w:space="0" w:color="auto"/>
        <w:left w:val="none" w:sz="0" w:space="0" w:color="auto"/>
        <w:bottom w:val="none" w:sz="0" w:space="0" w:color="auto"/>
        <w:right w:val="none" w:sz="0" w:space="0" w:color="auto"/>
      </w:divBdr>
    </w:div>
    <w:div w:id="1344748851">
      <w:bodyDiv w:val="1"/>
      <w:marLeft w:val="0"/>
      <w:marRight w:val="0"/>
      <w:marTop w:val="0"/>
      <w:marBottom w:val="0"/>
      <w:divBdr>
        <w:top w:val="none" w:sz="0" w:space="0" w:color="auto"/>
        <w:left w:val="none" w:sz="0" w:space="0" w:color="auto"/>
        <w:bottom w:val="none" w:sz="0" w:space="0" w:color="auto"/>
        <w:right w:val="none" w:sz="0" w:space="0" w:color="auto"/>
      </w:divBdr>
    </w:div>
    <w:div w:id="1436823492">
      <w:bodyDiv w:val="1"/>
      <w:marLeft w:val="0"/>
      <w:marRight w:val="0"/>
      <w:marTop w:val="0"/>
      <w:marBottom w:val="0"/>
      <w:divBdr>
        <w:top w:val="none" w:sz="0" w:space="0" w:color="auto"/>
        <w:left w:val="none" w:sz="0" w:space="0" w:color="auto"/>
        <w:bottom w:val="none" w:sz="0" w:space="0" w:color="auto"/>
        <w:right w:val="none" w:sz="0" w:space="0" w:color="auto"/>
      </w:divBdr>
    </w:div>
    <w:div w:id="1593465116">
      <w:bodyDiv w:val="1"/>
      <w:marLeft w:val="0"/>
      <w:marRight w:val="0"/>
      <w:marTop w:val="0"/>
      <w:marBottom w:val="0"/>
      <w:divBdr>
        <w:top w:val="none" w:sz="0" w:space="0" w:color="auto"/>
        <w:left w:val="none" w:sz="0" w:space="0" w:color="auto"/>
        <w:bottom w:val="none" w:sz="0" w:space="0" w:color="auto"/>
        <w:right w:val="none" w:sz="0" w:space="0" w:color="auto"/>
      </w:divBdr>
    </w:div>
    <w:div w:id="1717003068">
      <w:bodyDiv w:val="1"/>
      <w:marLeft w:val="0"/>
      <w:marRight w:val="0"/>
      <w:marTop w:val="0"/>
      <w:marBottom w:val="0"/>
      <w:divBdr>
        <w:top w:val="none" w:sz="0" w:space="0" w:color="auto"/>
        <w:left w:val="none" w:sz="0" w:space="0" w:color="auto"/>
        <w:bottom w:val="none" w:sz="0" w:space="0" w:color="auto"/>
        <w:right w:val="none" w:sz="0" w:space="0" w:color="auto"/>
      </w:divBdr>
    </w:div>
    <w:div w:id="1793939865">
      <w:bodyDiv w:val="1"/>
      <w:marLeft w:val="0"/>
      <w:marRight w:val="0"/>
      <w:marTop w:val="0"/>
      <w:marBottom w:val="0"/>
      <w:divBdr>
        <w:top w:val="none" w:sz="0" w:space="0" w:color="auto"/>
        <w:left w:val="none" w:sz="0" w:space="0" w:color="auto"/>
        <w:bottom w:val="none" w:sz="0" w:space="0" w:color="auto"/>
        <w:right w:val="none" w:sz="0" w:space="0" w:color="auto"/>
      </w:divBdr>
    </w:div>
    <w:div w:id="1929387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2.doc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dith%20Johnson\AppData\Local\Microsoft\Windows\Temporary%20Internet%20Files\Content.Outlook\B0N72VR5\VISIT%20RECORD%20MAS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500F9-B3B1-4224-B34A-D490A0BA2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VISIT RECORD MASTER</Template>
  <TotalTime>1</TotalTime>
  <Pages>4</Pages>
  <Words>1578</Words>
  <Characters>8999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SCHOOL DEVELOPMENT TEAM</vt:lpstr>
    </vt:vector>
  </TitlesOfParts>
  <Company>Portsmouth City Council</Company>
  <LinksUpToDate>false</LinksUpToDate>
  <CharactersWithSpaces>10556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DEVELOPMENT TEAM</dc:title>
  <dc:subject/>
  <dc:creator>Judith Johnson</dc:creator>
  <cp:keywords/>
  <dc:description/>
  <cp:lastModifiedBy>Kelly Mather</cp:lastModifiedBy>
  <cp:revision>2</cp:revision>
  <cp:lastPrinted>2015-01-30T16:08:00Z</cp:lastPrinted>
  <dcterms:created xsi:type="dcterms:W3CDTF">2023-01-05T18:18:00Z</dcterms:created>
  <dcterms:modified xsi:type="dcterms:W3CDTF">2023-01-05T18:18:00Z</dcterms:modified>
</cp:coreProperties>
</file>